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DB" w:rsidRPr="00091FA7" w:rsidRDefault="005E0BDB" w:rsidP="005E0BDB">
      <w:pPr>
        <w:pStyle w:val="3"/>
        <w:spacing w:before="0" w:beforeAutospacing="0" w:after="0" w:afterAutospacing="0"/>
        <w:jc w:val="center"/>
        <w:rPr>
          <w:sz w:val="21"/>
          <w:szCs w:val="21"/>
        </w:rPr>
      </w:pPr>
      <w:r w:rsidRPr="009612C2">
        <w:rPr>
          <w:bCs w:val="0"/>
          <w:sz w:val="21"/>
          <w:szCs w:val="21"/>
        </w:rPr>
        <w:t>ИЗВЕЩЕНИЕ И ДОКУМЕНТАЦИЯ</w:t>
      </w:r>
    </w:p>
    <w:p w:rsidR="00C531DE" w:rsidRDefault="005E0BDB" w:rsidP="00707168">
      <w:pPr>
        <w:pStyle w:val="3"/>
        <w:spacing w:before="0" w:beforeAutospacing="0" w:after="0" w:afterAutospacing="0"/>
        <w:jc w:val="center"/>
        <w:rPr>
          <w:sz w:val="21"/>
          <w:szCs w:val="21"/>
        </w:rPr>
      </w:pPr>
      <w:r w:rsidRPr="00091FA7">
        <w:rPr>
          <w:sz w:val="21"/>
          <w:szCs w:val="21"/>
        </w:rPr>
        <w:t xml:space="preserve">о проведении запроса </w:t>
      </w:r>
      <w:r w:rsidRPr="004727A8">
        <w:rPr>
          <w:sz w:val="21"/>
          <w:szCs w:val="21"/>
        </w:rPr>
        <w:t xml:space="preserve">котировок </w:t>
      </w:r>
      <w:r w:rsidRPr="004727A8">
        <w:rPr>
          <w:bCs w:val="0"/>
          <w:sz w:val="21"/>
          <w:szCs w:val="21"/>
        </w:rPr>
        <w:t>в электронной форме</w:t>
      </w:r>
      <w:r>
        <w:rPr>
          <w:bCs w:val="0"/>
          <w:sz w:val="21"/>
          <w:szCs w:val="21"/>
        </w:rPr>
        <w:t xml:space="preserve"> </w:t>
      </w:r>
      <w:r w:rsidRPr="006241CE">
        <w:rPr>
          <w:sz w:val="21"/>
          <w:szCs w:val="21"/>
        </w:rPr>
        <w:t xml:space="preserve">№ </w:t>
      </w:r>
      <w:r w:rsidR="00DF48B9">
        <w:rPr>
          <w:sz w:val="21"/>
          <w:szCs w:val="21"/>
        </w:rPr>
        <w:t>303</w:t>
      </w:r>
      <w:r w:rsidR="00567522">
        <w:rPr>
          <w:sz w:val="21"/>
          <w:szCs w:val="21"/>
        </w:rPr>
        <w:t>-18</w:t>
      </w:r>
      <w:proofErr w:type="gramStart"/>
      <w:r w:rsidR="005A301E">
        <w:rPr>
          <w:sz w:val="21"/>
          <w:szCs w:val="21"/>
        </w:rPr>
        <w:t>/А</w:t>
      </w:r>
      <w:proofErr w:type="gramEnd"/>
      <w:r w:rsidR="005A301E">
        <w:rPr>
          <w:sz w:val="21"/>
          <w:szCs w:val="21"/>
        </w:rPr>
        <w:t xml:space="preserve">/эф на </w:t>
      </w:r>
      <w:r w:rsidR="005A301E" w:rsidRPr="00401A78">
        <w:rPr>
          <w:sz w:val="21"/>
          <w:szCs w:val="21"/>
        </w:rPr>
        <w:t xml:space="preserve">оказание услуг </w:t>
      </w:r>
      <w:r w:rsidR="005A301E">
        <w:rPr>
          <w:sz w:val="21"/>
          <w:szCs w:val="21"/>
        </w:rPr>
        <w:t>по организ</w:t>
      </w:r>
      <w:r w:rsidR="005A301E">
        <w:rPr>
          <w:sz w:val="21"/>
          <w:szCs w:val="21"/>
        </w:rPr>
        <w:t>а</w:t>
      </w:r>
      <w:r w:rsidR="005A301E">
        <w:rPr>
          <w:sz w:val="21"/>
          <w:szCs w:val="21"/>
        </w:rPr>
        <w:t xml:space="preserve">ции технического сопровождения культурно-массового </w:t>
      </w:r>
      <w:r w:rsidR="005A301E" w:rsidRPr="00401A78">
        <w:rPr>
          <w:sz w:val="21"/>
          <w:szCs w:val="21"/>
        </w:rPr>
        <w:t>мероприяти</w:t>
      </w:r>
      <w:r w:rsidR="00B641E9">
        <w:rPr>
          <w:sz w:val="21"/>
          <w:szCs w:val="21"/>
        </w:rPr>
        <w:t>я</w:t>
      </w:r>
      <w:r w:rsidR="005A301E">
        <w:rPr>
          <w:sz w:val="21"/>
          <w:szCs w:val="21"/>
        </w:rPr>
        <w:t xml:space="preserve"> для студентов очной формы об</w:t>
      </w:r>
      <w:r w:rsidR="005A301E">
        <w:rPr>
          <w:sz w:val="21"/>
          <w:szCs w:val="21"/>
        </w:rPr>
        <w:t>у</w:t>
      </w:r>
      <w:r w:rsidR="005A301E">
        <w:rPr>
          <w:sz w:val="21"/>
          <w:szCs w:val="21"/>
        </w:rPr>
        <w:t>чения ФГАОУ В</w:t>
      </w:r>
      <w:r w:rsidR="005A301E" w:rsidRPr="00401A78">
        <w:rPr>
          <w:sz w:val="21"/>
          <w:szCs w:val="21"/>
        </w:rPr>
        <w:t>О «Сибирский федеральный университет»</w:t>
      </w:r>
    </w:p>
    <w:p w:rsidR="005E0BDB" w:rsidRDefault="00646739" w:rsidP="00646739">
      <w:pPr>
        <w:pStyle w:val="3"/>
        <w:spacing w:before="0" w:beforeAutospacing="0" w:after="0" w:afterAutospacing="0"/>
        <w:jc w:val="center"/>
        <w:rPr>
          <w:sz w:val="21"/>
          <w:szCs w:val="21"/>
        </w:rPr>
      </w:pPr>
      <w:r>
        <w:rPr>
          <w:sz w:val="21"/>
          <w:szCs w:val="21"/>
        </w:rPr>
        <w:t xml:space="preserve"> </w:t>
      </w:r>
      <w:r w:rsidR="005E0BDB" w:rsidRPr="00091FA7">
        <w:rPr>
          <w:sz w:val="21"/>
          <w:szCs w:val="21"/>
        </w:rPr>
        <w:t xml:space="preserve">(от </w:t>
      </w:r>
      <w:r w:rsidR="00193496">
        <w:rPr>
          <w:sz w:val="21"/>
          <w:szCs w:val="21"/>
        </w:rPr>
        <w:t>07</w:t>
      </w:r>
      <w:r w:rsidR="005E0BDB">
        <w:rPr>
          <w:sz w:val="21"/>
          <w:szCs w:val="21"/>
        </w:rPr>
        <w:t>.</w:t>
      </w:r>
      <w:r w:rsidR="00193496">
        <w:rPr>
          <w:sz w:val="21"/>
          <w:szCs w:val="21"/>
        </w:rPr>
        <w:t>08</w:t>
      </w:r>
      <w:r w:rsidR="005E0BDB" w:rsidRPr="00091FA7">
        <w:rPr>
          <w:sz w:val="21"/>
          <w:szCs w:val="21"/>
        </w:rPr>
        <w:t>.</w:t>
      </w:r>
      <w:r w:rsidR="00567522">
        <w:rPr>
          <w:sz w:val="21"/>
          <w:szCs w:val="21"/>
        </w:rPr>
        <w:t>2018</w:t>
      </w:r>
      <w:r w:rsidR="005E0BDB" w:rsidRPr="00091FA7">
        <w:rPr>
          <w:sz w:val="21"/>
          <w:szCs w:val="21"/>
        </w:rPr>
        <w:t>)</w:t>
      </w:r>
    </w:p>
    <w:p w:rsidR="00204333" w:rsidRPr="00091FA7" w:rsidRDefault="00204333" w:rsidP="005E0BDB">
      <w:pPr>
        <w:pStyle w:val="3"/>
        <w:spacing w:before="0" w:beforeAutospacing="0" w:after="0" w:afterAutospacing="0"/>
        <w:jc w:val="center"/>
        <w:rPr>
          <w:sz w:val="21"/>
          <w:szCs w:val="21"/>
        </w:rPr>
      </w:pPr>
    </w:p>
    <w:p w:rsidR="00567522" w:rsidRPr="000D03A0" w:rsidRDefault="005E0BDB" w:rsidP="00567522">
      <w:pPr>
        <w:widowControl w:val="0"/>
        <w:shd w:val="clear" w:color="auto" w:fill="FFFFFF"/>
        <w:tabs>
          <w:tab w:val="left" w:pos="720"/>
        </w:tabs>
        <w:autoSpaceDE w:val="0"/>
        <w:autoSpaceDN w:val="0"/>
        <w:adjustRightInd w:val="0"/>
        <w:jc w:val="both"/>
        <w:rPr>
          <w:sz w:val="21"/>
          <w:szCs w:val="21"/>
        </w:rPr>
      </w:pPr>
      <w:r>
        <w:rPr>
          <w:b/>
          <w:sz w:val="21"/>
          <w:szCs w:val="21"/>
        </w:rPr>
        <w:tab/>
      </w:r>
      <w:r w:rsidR="00567522" w:rsidRPr="000D03A0">
        <w:rPr>
          <w:b/>
          <w:sz w:val="21"/>
          <w:szCs w:val="21"/>
        </w:rPr>
        <w:t>Заказчик:</w:t>
      </w:r>
      <w:r w:rsidR="00567522" w:rsidRPr="000D03A0">
        <w:rPr>
          <w:sz w:val="21"/>
          <w:szCs w:val="21"/>
        </w:rPr>
        <w:t xml:space="preserve"> Федеральное </w:t>
      </w:r>
      <w:r w:rsidR="00567522" w:rsidRPr="000D03A0">
        <w:rPr>
          <w:bCs/>
          <w:snapToGrid w:val="0"/>
          <w:sz w:val="21"/>
          <w:szCs w:val="21"/>
        </w:rPr>
        <w:t>государственное автономное образовательное учреждение высшего образ</w:t>
      </w:r>
      <w:r w:rsidR="00567522" w:rsidRPr="000D03A0">
        <w:rPr>
          <w:bCs/>
          <w:snapToGrid w:val="0"/>
          <w:sz w:val="21"/>
          <w:szCs w:val="21"/>
        </w:rPr>
        <w:t>о</w:t>
      </w:r>
      <w:r w:rsidR="00567522" w:rsidRPr="000D03A0">
        <w:rPr>
          <w:bCs/>
          <w:snapToGrid w:val="0"/>
          <w:sz w:val="21"/>
          <w:szCs w:val="21"/>
        </w:rPr>
        <w:t>вания «Сибирский федеральный университет» (далее по тексту – Заказчик),</w:t>
      </w:r>
      <w:r w:rsidR="00567522" w:rsidRPr="000D03A0">
        <w:rPr>
          <w:sz w:val="21"/>
          <w:szCs w:val="21"/>
        </w:rPr>
        <w:t xml:space="preserve"> расположенное по адресу: </w:t>
      </w:r>
      <w:smartTag w:uri="urn:schemas-microsoft-com:office:smarttags" w:element="metricconverter">
        <w:smartTagPr>
          <w:attr w:name="ProductID" w:val="660041, г"/>
        </w:smartTagPr>
        <w:r w:rsidR="00567522" w:rsidRPr="000D03A0">
          <w:rPr>
            <w:sz w:val="21"/>
            <w:szCs w:val="21"/>
          </w:rPr>
          <w:t>660041, г</w:t>
        </w:r>
      </w:smartTag>
      <w:r w:rsidR="00567522" w:rsidRPr="000D03A0">
        <w:rPr>
          <w:sz w:val="21"/>
          <w:szCs w:val="21"/>
        </w:rPr>
        <w:t xml:space="preserve">. Красноярск, пр. Свободный, 79; адрес электронной почты: </w:t>
      </w:r>
      <w:proofErr w:type="spellStart"/>
      <w:r w:rsidR="00567522" w:rsidRPr="000D03A0">
        <w:rPr>
          <w:sz w:val="21"/>
          <w:szCs w:val="21"/>
        </w:rPr>
        <w:t>e-mail</w:t>
      </w:r>
      <w:proofErr w:type="spellEnd"/>
      <w:r w:rsidR="00567522" w:rsidRPr="000D03A0">
        <w:rPr>
          <w:sz w:val="21"/>
          <w:szCs w:val="21"/>
        </w:rPr>
        <w:t xml:space="preserve">: </w:t>
      </w:r>
      <w:hyperlink r:id="rId8" w:history="1">
        <w:r w:rsidR="00567522" w:rsidRPr="000D03A0">
          <w:rPr>
            <w:rStyle w:val="a7"/>
            <w:sz w:val="21"/>
            <w:szCs w:val="21"/>
            <w:lang w:val="en-US"/>
          </w:rPr>
          <w:t>goszakaz</w:t>
        </w:r>
        <w:r w:rsidR="00567522" w:rsidRPr="000D03A0">
          <w:rPr>
            <w:rStyle w:val="a7"/>
            <w:sz w:val="21"/>
            <w:szCs w:val="21"/>
          </w:rPr>
          <w:t>@</w:t>
        </w:r>
        <w:r w:rsidR="00567522" w:rsidRPr="000D03A0">
          <w:rPr>
            <w:rStyle w:val="a7"/>
            <w:sz w:val="21"/>
            <w:szCs w:val="21"/>
            <w:lang w:val="en-US"/>
          </w:rPr>
          <w:t>sfu</w:t>
        </w:r>
        <w:r w:rsidR="00567522" w:rsidRPr="000D03A0">
          <w:rPr>
            <w:rStyle w:val="a7"/>
            <w:sz w:val="21"/>
            <w:szCs w:val="21"/>
          </w:rPr>
          <w:t>-</w:t>
        </w:r>
        <w:r w:rsidR="00567522" w:rsidRPr="000D03A0">
          <w:rPr>
            <w:rStyle w:val="a7"/>
            <w:sz w:val="21"/>
            <w:szCs w:val="21"/>
            <w:lang w:val="en-US"/>
          </w:rPr>
          <w:t>kras</w:t>
        </w:r>
        <w:r w:rsidR="00567522" w:rsidRPr="000D03A0">
          <w:rPr>
            <w:rStyle w:val="a7"/>
            <w:sz w:val="21"/>
            <w:szCs w:val="21"/>
          </w:rPr>
          <w:t>.</w:t>
        </w:r>
        <w:r w:rsidR="00567522" w:rsidRPr="000D03A0">
          <w:rPr>
            <w:rStyle w:val="a7"/>
            <w:sz w:val="21"/>
            <w:szCs w:val="21"/>
            <w:lang w:val="en-US"/>
          </w:rPr>
          <w:t>ru</w:t>
        </w:r>
      </w:hyperlink>
      <w:r w:rsidR="00567522" w:rsidRPr="000D03A0">
        <w:rPr>
          <w:sz w:val="21"/>
          <w:szCs w:val="21"/>
        </w:rPr>
        <w:t>; контак</w:t>
      </w:r>
      <w:r w:rsidR="00567522" w:rsidRPr="000D03A0">
        <w:rPr>
          <w:sz w:val="21"/>
          <w:szCs w:val="21"/>
        </w:rPr>
        <w:t>т</w:t>
      </w:r>
      <w:r w:rsidR="00567522" w:rsidRPr="000D03A0">
        <w:rPr>
          <w:sz w:val="21"/>
          <w:szCs w:val="21"/>
        </w:rPr>
        <w:t xml:space="preserve">ный </w:t>
      </w:r>
      <w:r w:rsidR="00567522">
        <w:rPr>
          <w:sz w:val="21"/>
          <w:szCs w:val="21"/>
        </w:rPr>
        <w:t>телефон: +7 (391) 206-20-17</w:t>
      </w:r>
      <w:r w:rsidR="00567522" w:rsidRPr="000D03A0">
        <w:rPr>
          <w:sz w:val="21"/>
          <w:szCs w:val="21"/>
        </w:rPr>
        <w:t>.</w:t>
      </w:r>
    </w:p>
    <w:p w:rsidR="00567522" w:rsidRPr="000D03A0" w:rsidRDefault="00567522" w:rsidP="00567522">
      <w:pPr>
        <w:widowControl w:val="0"/>
        <w:shd w:val="clear" w:color="auto" w:fill="FFFFFF"/>
        <w:tabs>
          <w:tab w:val="left" w:pos="720"/>
        </w:tabs>
        <w:autoSpaceDE w:val="0"/>
        <w:autoSpaceDN w:val="0"/>
        <w:adjustRightInd w:val="0"/>
        <w:jc w:val="both"/>
        <w:rPr>
          <w:bCs/>
          <w:sz w:val="21"/>
          <w:szCs w:val="21"/>
        </w:rPr>
      </w:pPr>
      <w:r w:rsidRPr="000D03A0">
        <w:rPr>
          <w:bCs/>
          <w:sz w:val="21"/>
          <w:szCs w:val="21"/>
        </w:rPr>
        <w:tab/>
      </w:r>
      <w:proofErr w:type="gramStart"/>
      <w:r w:rsidRPr="000D03A0">
        <w:rPr>
          <w:bCs/>
          <w:sz w:val="21"/>
          <w:szCs w:val="21"/>
        </w:rPr>
        <w:t xml:space="preserve">Процедура </w:t>
      </w:r>
      <w:r w:rsidRPr="000D03A0">
        <w:rPr>
          <w:sz w:val="21"/>
          <w:szCs w:val="21"/>
        </w:rPr>
        <w:t>закупки</w:t>
      </w:r>
      <w:r w:rsidRPr="000D03A0">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0D03A0">
        <w:rPr>
          <w:bCs/>
          <w:sz w:val="21"/>
          <w:szCs w:val="21"/>
        </w:rPr>
        <w:t>а</w:t>
      </w:r>
      <w:r w:rsidRPr="000D03A0">
        <w:rPr>
          <w:bCs/>
          <w:sz w:val="21"/>
          <w:szCs w:val="21"/>
        </w:rPr>
        <w:t>тельного учреждения высшего образования «Сибирский федеральный университет» (далее по тексту – Пр</w:t>
      </w:r>
      <w:r w:rsidRPr="000D03A0">
        <w:rPr>
          <w:bCs/>
          <w:sz w:val="21"/>
          <w:szCs w:val="21"/>
        </w:rPr>
        <w:t>а</w:t>
      </w:r>
      <w:r w:rsidRPr="000D03A0">
        <w:rPr>
          <w:bCs/>
          <w:sz w:val="21"/>
          <w:szCs w:val="21"/>
        </w:rPr>
        <w:t xml:space="preserve">вила), </w:t>
      </w:r>
      <w:r w:rsidRPr="000D03A0">
        <w:rPr>
          <w:sz w:val="21"/>
          <w:szCs w:val="21"/>
        </w:rPr>
        <w:t xml:space="preserve">опубликованными на официальном сайте ЕИС - </w:t>
      </w:r>
      <w:hyperlink r:id="rId9" w:history="1">
        <w:r w:rsidRPr="000D03A0">
          <w:rPr>
            <w:rStyle w:val="a7"/>
            <w:rFonts w:eastAsia="Calibri"/>
            <w:sz w:val="21"/>
            <w:szCs w:val="21"/>
            <w:lang w:eastAsia="en-US"/>
          </w:rPr>
          <w:t>www.zakupki.gov.ru</w:t>
        </w:r>
      </w:hyperlink>
      <w:r w:rsidRPr="000D03A0">
        <w:rPr>
          <w:sz w:val="21"/>
          <w:szCs w:val="21"/>
        </w:rPr>
        <w:t xml:space="preserve"> (далее - ЕИС)</w:t>
      </w:r>
      <w:r w:rsidRPr="000D03A0">
        <w:rPr>
          <w:rFonts w:eastAsia="Calibri"/>
          <w:sz w:val="21"/>
          <w:szCs w:val="21"/>
          <w:lang w:eastAsia="en-US"/>
        </w:rPr>
        <w:t xml:space="preserve"> и </w:t>
      </w:r>
      <w:r w:rsidRPr="000D03A0">
        <w:rPr>
          <w:sz w:val="21"/>
          <w:szCs w:val="21"/>
        </w:rPr>
        <w:t xml:space="preserve">сайте Заказчика - </w:t>
      </w:r>
      <w:hyperlink r:id="rId10" w:history="1">
        <w:r w:rsidRPr="000D03A0">
          <w:rPr>
            <w:sz w:val="21"/>
            <w:szCs w:val="21"/>
          </w:rPr>
          <w:t>www.sfu-kras.ru</w:t>
        </w:r>
      </w:hyperlink>
      <w:r w:rsidRPr="000D03A0">
        <w:rPr>
          <w:sz w:val="21"/>
          <w:szCs w:val="21"/>
        </w:rPr>
        <w:t xml:space="preserve"> (далее – сайт Заказчика) </w:t>
      </w:r>
      <w:r w:rsidRPr="000D03A0">
        <w:rPr>
          <w:bCs/>
          <w:sz w:val="21"/>
          <w:szCs w:val="21"/>
        </w:rPr>
        <w:t>и положениями Федерального закона от 18.07.2011 № 223-ФЗ</w:t>
      </w:r>
      <w:proofErr w:type="gramEnd"/>
      <w:r w:rsidRPr="000D03A0">
        <w:rPr>
          <w:bCs/>
          <w:sz w:val="21"/>
          <w:szCs w:val="21"/>
        </w:rPr>
        <w:t xml:space="preserve"> «О закупках товаров, работ, услуг отдельными видами юридических лиц».</w:t>
      </w:r>
    </w:p>
    <w:p w:rsidR="00567522" w:rsidRPr="00B96C27" w:rsidRDefault="00567522" w:rsidP="00B96C27">
      <w:pPr>
        <w:pStyle w:val="3"/>
        <w:spacing w:before="0" w:beforeAutospacing="0" w:after="0" w:afterAutospacing="0"/>
        <w:jc w:val="both"/>
        <w:rPr>
          <w:b w:val="0"/>
          <w:sz w:val="21"/>
          <w:szCs w:val="21"/>
        </w:rPr>
      </w:pPr>
      <w:r w:rsidRPr="00B96C27">
        <w:rPr>
          <w:b w:val="0"/>
          <w:sz w:val="21"/>
          <w:szCs w:val="21"/>
        </w:rPr>
        <w:tab/>
        <w:t xml:space="preserve">Заказчик извещает о проведении запроса котировок в электронной форме № </w:t>
      </w:r>
      <w:r w:rsidR="00DF48B9">
        <w:rPr>
          <w:b w:val="0"/>
          <w:sz w:val="21"/>
          <w:szCs w:val="21"/>
        </w:rPr>
        <w:t>303</w:t>
      </w:r>
      <w:r w:rsidRPr="00B96C27">
        <w:rPr>
          <w:b w:val="0"/>
          <w:sz w:val="21"/>
          <w:szCs w:val="21"/>
        </w:rPr>
        <w:t>-18</w:t>
      </w:r>
      <w:proofErr w:type="gramStart"/>
      <w:r w:rsidRPr="00B96C27">
        <w:rPr>
          <w:b w:val="0"/>
          <w:sz w:val="21"/>
          <w:szCs w:val="21"/>
        </w:rPr>
        <w:t>/А</w:t>
      </w:r>
      <w:proofErr w:type="gramEnd"/>
      <w:r w:rsidRPr="00B96C27">
        <w:rPr>
          <w:b w:val="0"/>
          <w:sz w:val="21"/>
          <w:szCs w:val="21"/>
        </w:rPr>
        <w:t xml:space="preserve">/эф </w:t>
      </w:r>
      <w:r w:rsidRPr="00B96C27">
        <w:rPr>
          <w:b w:val="0"/>
          <w:color w:val="000000"/>
          <w:sz w:val="21"/>
          <w:szCs w:val="21"/>
        </w:rPr>
        <w:t xml:space="preserve">на </w:t>
      </w:r>
      <w:r w:rsidRPr="00B96C27">
        <w:rPr>
          <w:b w:val="0"/>
          <w:sz w:val="21"/>
          <w:szCs w:val="21"/>
        </w:rPr>
        <w:t>оказание услуг по организации технического сопровождения культурно-массового мероприятия для студентов очной формы обучения ФГАОУ ВО «Сибирский федеральный университет».</w:t>
      </w:r>
    </w:p>
    <w:p w:rsidR="00E02246" w:rsidRDefault="00567522" w:rsidP="00567522">
      <w:pPr>
        <w:widowControl w:val="0"/>
        <w:shd w:val="clear" w:color="auto" w:fill="FFFFFF"/>
        <w:tabs>
          <w:tab w:val="left" w:pos="720"/>
        </w:tabs>
        <w:autoSpaceDE w:val="0"/>
        <w:autoSpaceDN w:val="0"/>
        <w:adjustRightInd w:val="0"/>
        <w:jc w:val="both"/>
        <w:rPr>
          <w:b/>
          <w:color w:val="000000"/>
          <w:sz w:val="21"/>
          <w:szCs w:val="21"/>
        </w:rPr>
      </w:pPr>
      <w:r>
        <w:rPr>
          <w:b/>
          <w:bCs/>
          <w:sz w:val="21"/>
          <w:szCs w:val="21"/>
        </w:rPr>
        <w:tab/>
      </w:r>
      <w:r w:rsidR="00E64211" w:rsidRPr="004727A8">
        <w:rPr>
          <w:b/>
          <w:bCs/>
          <w:sz w:val="21"/>
          <w:szCs w:val="21"/>
        </w:rPr>
        <w:t>Предмет контракта с указанием количества поставляемого товара, объема выполняемых р</w:t>
      </w:r>
      <w:r w:rsidR="00E64211" w:rsidRPr="004727A8">
        <w:rPr>
          <w:b/>
          <w:bCs/>
          <w:sz w:val="21"/>
          <w:szCs w:val="21"/>
        </w:rPr>
        <w:t>а</w:t>
      </w:r>
      <w:r w:rsidR="00E64211" w:rsidRPr="004727A8">
        <w:rPr>
          <w:b/>
          <w:bCs/>
          <w:sz w:val="21"/>
          <w:szCs w:val="21"/>
        </w:rPr>
        <w:t>бот, оказываемых услуг</w:t>
      </w:r>
      <w:r w:rsidR="00DE1B9E">
        <w:rPr>
          <w:sz w:val="21"/>
          <w:szCs w:val="21"/>
        </w:rPr>
        <w:t>:</w:t>
      </w:r>
      <w:r w:rsidR="00840D5C">
        <w:rPr>
          <w:sz w:val="21"/>
          <w:szCs w:val="21"/>
        </w:rPr>
        <w:t xml:space="preserve"> </w:t>
      </w:r>
      <w:r w:rsidR="004F2300">
        <w:rPr>
          <w:sz w:val="21"/>
          <w:szCs w:val="21"/>
        </w:rPr>
        <w:t xml:space="preserve">оказание </w:t>
      </w:r>
      <w:r w:rsidR="004F2300" w:rsidRPr="00401A78">
        <w:rPr>
          <w:sz w:val="21"/>
          <w:szCs w:val="21"/>
        </w:rPr>
        <w:t xml:space="preserve">услуг </w:t>
      </w:r>
      <w:r w:rsidR="004F2300">
        <w:rPr>
          <w:sz w:val="21"/>
          <w:szCs w:val="21"/>
        </w:rPr>
        <w:t xml:space="preserve">по организации технического сопровождения культурно-массового </w:t>
      </w:r>
      <w:r w:rsidR="004F2300" w:rsidRPr="00401A78">
        <w:rPr>
          <w:sz w:val="21"/>
          <w:szCs w:val="21"/>
        </w:rPr>
        <w:t>мероприяти</w:t>
      </w:r>
      <w:r w:rsidR="00B641E9">
        <w:rPr>
          <w:sz w:val="21"/>
          <w:szCs w:val="21"/>
        </w:rPr>
        <w:t>я</w:t>
      </w:r>
      <w:r w:rsidR="004F2300">
        <w:rPr>
          <w:sz w:val="21"/>
          <w:szCs w:val="21"/>
        </w:rPr>
        <w:t xml:space="preserve"> для студентов очной формы обучения ФГАОУ </w:t>
      </w:r>
      <w:proofErr w:type="gramStart"/>
      <w:r w:rsidR="004F2300">
        <w:rPr>
          <w:sz w:val="21"/>
          <w:szCs w:val="21"/>
        </w:rPr>
        <w:t>В</w:t>
      </w:r>
      <w:r w:rsidR="004F2300" w:rsidRPr="00401A78">
        <w:rPr>
          <w:sz w:val="21"/>
          <w:szCs w:val="21"/>
        </w:rPr>
        <w:t>О</w:t>
      </w:r>
      <w:proofErr w:type="gramEnd"/>
      <w:r w:rsidR="004F2300" w:rsidRPr="00401A78">
        <w:rPr>
          <w:sz w:val="21"/>
          <w:szCs w:val="21"/>
        </w:rPr>
        <w:t xml:space="preserve"> «Сибирский федеральный университет»</w:t>
      </w:r>
      <w:r w:rsidR="004F2300">
        <w:rPr>
          <w:sz w:val="21"/>
          <w:szCs w:val="21"/>
        </w:rPr>
        <w:t>.</w:t>
      </w:r>
    </w:p>
    <w:p w:rsidR="00E64211" w:rsidRDefault="00E64211" w:rsidP="00FA3713">
      <w:pPr>
        <w:autoSpaceDE w:val="0"/>
        <w:autoSpaceDN w:val="0"/>
        <w:adjustRightInd w:val="0"/>
        <w:ind w:firstLine="709"/>
        <w:jc w:val="both"/>
        <w:rPr>
          <w:sz w:val="21"/>
          <w:szCs w:val="21"/>
        </w:rPr>
      </w:pPr>
      <w:r w:rsidRPr="004727A8">
        <w:rPr>
          <w:bCs/>
          <w:sz w:val="21"/>
          <w:szCs w:val="21"/>
        </w:rPr>
        <w:t>Количество поставляемого товара, объем выполняемых работ, оказываемых услуг</w:t>
      </w:r>
      <w:r w:rsidRPr="004727A8">
        <w:rPr>
          <w:sz w:val="21"/>
          <w:szCs w:val="21"/>
        </w:rPr>
        <w:t xml:space="preserve"> определяется с</w:t>
      </w:r>
      <w:r w:rsidRPr="004727A8">
        <w:rPr>
          <w:sz w:val="21"/>
          <w:szCs w:val="21"/>
        </w:rPr>
        <w:t>о</w:t>
      </w:r>
      <w:r w:rsidRPr="004727A8">
        <w:rPr>
          <w:sz w:val="21"/>
          <w:szCs w:val="21"/>
        </w:rPr>
        <w:t>гласно Приложению № 1 (Техническое задание) к настоящему извещению и документации, являющемуся их неотъемлемой частью.</w:t>
      </w:r>
    </w:p>
    <w:p w:rsidR="00E02246" w:rsidRDefault="00F3441D" w:rsidP="00E02246">
      <w:pPr>
        <w:autoSpaceDE w:val="0"/>
        <w:autoSpaceDN w:val="0"/>
        <w:adjustRightInd w:val="0"/>
        <w:ind w:firstLine="709"/>
        <w:jc w:val="both"/>
        <w:rPr>
          <w:b/>
          <w:sz w:val="21"/>
          <w:szCs w:val="21"/>
        </w:rPr>
      </w:pPr>
      <w:r>
        <w:rPr>
          <w:b/>
          <w:sz w:val="21"/>
          <w:szCs w:val="21"/>
        </w:rPr>
        <w:t xml:space="preserve">Место </w:t>
      </w:r>
      <w:r w:rsidR="00E02246" w:rsidRPr="00956715">
        <w:rPr>
          <w:b/>
          <w:sz w:val="21"/>
          <w:szCs w:val="21"/>
        </w:rPr>
        <w:t>и сроки оказания услуг:</w:t>
      </w:r>
    </w:p>
    <w:p w:rsidR="00E02246" w:rsidRPr="00AD20CC" w:rsidRDefault="00E02246" w:rsidP="00E02246">
      <w:pPr>
        <w:pStyle w:val="a8"/>
        <w:ind w:firstLine="709"/>
        <w:jc w:val="both"/>
        <w:rPr>
          <w:sz w:val="21"/>
          <w:szCs w:val="21"/>
        </w:rPr>
      </w:pPr>
      <w:r>
        <w:rPr>
          <w:bCs/>
          <w:sz w:val="21"/>
          <w:szCs w:val="21"/>
        </w:rPr>
        <w:t xml:space="preserve">Место оказания услуг: </w:t>
      </w:r>
      <w:proofErr w:type="gramStart"/>
      <w:r w:rsidR="007F0BA7" w:rsidRPr="008E3BC7">
        <w:rPr>
          <w:sz w:val="21"/>
          <w:szCs w:val="21"/>
        </w:rPr>
        <w:t>г</w:t>
      </w:r>
      <w:proofErr w:type="gramEnd"/>
      <w:r w:rsidR="007F0BA7" w:rsidRPr="008E3BC7">
        <w:rPr>
          <w:sz w:val="21"/>
          <w:szCs w:val="21"/>
        </w:rPr>
        <w:t>. Красноярск, пр. Свободный, 79 (внутренний двор здания).</w:t>
      </w:r>
    </w:p>
    <w:p w:rsidR="00E02246" w:rsidRPr="00AD20CC" w:rsidRDefault="00E02246" w:rsidP="00E02246">
      <w:pPr>
        <w:pStyle w:val="a8"/>
        <w:ind w:firstLine="709"/>
        <w:jc w:val="both"/>
        <w:rPr>
          <w:bCs/>
          <w:sz w:val="21"/>
          <w:szCs w:val="21"/>
          <w:highlight w:val="yellow"/>
        </w:rPr>
      </w:pPr>
      <w:r w:rsidRPr="00AD20CC">
        <w:rPr>
          <w:bCs/>
          <w:sz w:val="21"/>
          <w:szCs w:val="21"/>
        </w:rPr>
        <w:t xml:space="preserve">Сроки оказания услуг: </w:t>
      </w:r>
      <w:r w:rsidR="0005465D" w:rsidRPr="008E3BC7">
        <w:rPr>
          <w:bCs/>
          <w:sz w:val="21"/>
          <w:szCs w:val="21"/>
        </w:rPr>
        <w:t>в течение 1 сентября 201</w:t>
      </w:r>
      <w:r w:rsidR="00567522">
        <w:rPr>
          <w:bCs/>
          <w:sz w:val="21"/>
          <w:szCs w:val="21"/>
        </w:rPr>
        <w:t>8</w:t>
      </w:r>
      <w:r w:rsidR="0005465D" w:rsidRPr="008E3BC7">
        <w:rPr>
          <w:bCs/>
          <w:sz w:val="21"/>
          <w:szCs w:val="21"/>
        </w:rPr>
        <w:t xml:space="preserve"> года.</w:t>
      </w:r>
    </w:p>
    <w:p w:rsidR="0079054C" w:rsidRDefault="0079054C" w:rsidP="00C732E7">
      <w:pPr>
        <w:ind w:firstLine="709"/>
        <w:jc w:val="both"/>
        <w:rPr>
          <w:sz w:val="21"/>
          <w:szCs w:val="21"/>
        </w:rPr>
      </w:pPr>
      <w:r w:rsidRPr="005A03DA">
        <w:rPr>
          <w:b/>
          <w:sz w:val="21"/>
          <w:szCs w:val="21"/>
        </w:rPr>
        <w:t xml:space="preserve">Срок </w:t>
      </w:r>
      <w:r>
        <w:rPr>
          <w:b/>
          <w:sz w:val="21"/>
          <w:szCs w:val="21"/>
        </w:rPr>
        <w:t>и (или) объем предоставления гарантий</w:t>
      </w:r>
      <w:r w:rsidRPr="005A03DA">
        <w:rPr>
          <w:b/>
          <w:sz w:val="21"/>
          <w:szCs w:val="21"/>
        </w:rPr>
        <w:t xml:space="preserve"> </w:t>
      </w:r>
      <w:r w:rsidRPr="00561570">
        <w:rPr>
          <w:b/>
          <w:sz w:val="21"/>
          <w:szCs w:val="21"/>
        </w:rPr>
        <w:t>качества</w:t>
      </w:r>
      <w:r w:rsidRPr="000C533C">
        <w:rPr>
          <w:b/>
          <w:sz w:val="21"/>
          <w:szCs w:val="21"/>
        </w:rPr>
        <w:t xml:space="preserve"> услуг:</w:t>
      </w:r>
      <w:r w:rsidRPr="00873773">
        <w:rPr>
          <w:sz w:val="21"/>
          <w:szCs w:val="21"/>
        </w:rPr>
        <w:t xml:space="preserve"> </w:t>
      </w:r>
      <w:r w:rsidRPr="00A92328">
        <w:rPr>
          <w:sz w:val="21"/>
          <w:szCs w:val="21"/>
        </w:rPr>
        <w:t>в течение срока оказания услу</w:t>
      </w:r>
      <w:r>
        <w:rPr>
          <w:sz w:val="21"/>
          <w:szCs w:val="21"/>
        </w:rPr>
        <w:t>г.</w:t>
      </w:r>
    </w:p>
    <w:p w:rsidR="0079054C" w:rsidRDefault="0079054C" w:rsidP="0079054C">
      <w:pPr>
        <w:autoSpaceDE w:val="0"/>
        <w:autoSpaceDN w:val="0"/>
        <w:adjustRightInd w:val="0"/>
        <w:ind w:firstLine="709"/>
        <w:jc w:val="both"/>
        <w:rPr>
          <w:sz w:val="21"/>
          <w:szCs w:val="21"/>
        </w:rPr>
      </w:pPr>
      <w:r>
        <w:rPr>
          <w:sz w:val="21"/>
          <w:szCs w:val="21"/>
        </w:rPr>
        <w:t>П</w:t>
      </w:r>
      <w:r w:rsidRPr="00AF3B5C">
        <w:rPr>
          <w:sz w:val="21"/>
          <w:szCs w:val="21"/>
        </w:rPr>
        <w:t>ри об</w:t>
      </w:r>
      <w:r>
        <w:rPr>
          <w:sz w:val="21"/>
          <w:szCs w:val="21"/>
        </w:rPr>
        <w:t xml:space="preserve">наружении недостатков Заказчик </w:t>
      </w:r>
      <w:r w:rsidRPr="00F46BD9">
        <w:rPr>
          <w:sz w:val="21"/>
          <w:szCs w:val="21"/>
        </w:rPr>
        <w:t xml:space="preserve">вправе по своему </w:t>
      </w:r>
      <w:r>
        <w:rPr>
          <w:sz w:val="21"/>
          <w:szCs w:val="21"/>
        </w:rPr>
        <w:t xml:space="preserve">выбору </w:t>
      </w:r>
      <w:r w:rsidRPr="00E44738">
        <w:rPr>
          <w:sz w:val="21"/>
          <w:szCs w:val="21"/>
        </w:rPr>
        <w:t xml:space="preserve">потребовать </w:t>
      </w:r>
      <w:r>
        <w:rPr>
          <w:sz w:val="21"/>
          <w:szCs w:val="21"/>
        </w:rPr>
        <w:t>от Исполнителя:</w:t>
      </w:r>
    </w:p>
    <w:p w:rsidR="00E2547B" w:rsidRPr="00401A78" w:rsidRDefault="00E2547B" w:rsidP="00E2547B">
      <w:pPr>
        <w:tabs>
          <w:tab w:val="left" w:pos="0"/>
        </w:tabs>
        <w:ind w:firstLine="709"/>
        <w:jc w:val="both"/>
        <w:rPr>
          <w:sz w:val="21"/>
          <w:szCs w:val="21"/>
        </w:rPr>
      </w:pPr>
      <w:r w:rsidRPr="00401A78">
        <w:rPr>
          <w:sz w:val="21"/>
          <w:szCs w:val="21"/>
        </w:rPr>
        <w:t>В случае обнаружения недостатков в оказанных услугах Заказчик вправе потребовать от Исполнит</w:t>
      </w:r>
      <w:r w:rsidRPr="00401A78">
        <w:rPr>
          <w:sz w:val="21"/>
          <w:szCs w:val="21"/>
        </w:rPr>
        <w:t>е</w:t>
      </w:r>
      <w:r w:rsidRPr="00401A78">
        <w:rPr>
          <w:sz w:val="21"/>
          <w:szCs w:val="21"/>
        </w:rPr>
        <w:t>ля:</w:t>
      </w:r>
    </w:p>
    <w:p w:rsidR="00E2547B" w:rsidRPr="00401A78" w:rsidRDefault="00E2547B" w:rsidP="00E2547B">
      <w:pPr>
        <w:tabs>
          <w:tab w:val="left" w:pos="0"/>
        </w:tabs>
        <w:ind w:firstLine="709"/>
        <w:jc w:val="both"/>
        <w:rPr>
          <w:sz w:val="21"/>
          <w:szCs w:val="21"/>
        </w:rPr>
      </w:pPr>
      <w:r w:rsidRPr="00401A78">
        <w:rPr>
          <w:sz w:val="21"/>
          <w:szCs w:val="21"/>
        </w:rPr>
        <w:t>-безвозмездного уст</w:t>
      </w:r>
      <w:r w:rsidR="00F27FB8">
        <w:rPr>
          <w:sz w:val="21"/>
          <w:szCs w:val="21"/>
        </w:rPr>
        <w:t xml:space="preserve">ранения недостатков в течение 1 </w:t>
      </w:r>
      <w:r w:rsidR="00730D84">
        <w:rPr>
          <w:sz w:val="21"/>
          <w:szCs w:val="21"/>
        </w:rPr>
        <w:t xml:space="preserve">(одного) часа </w:t>
      </w:r>
      <w:r w:rsidRPr="00401A78">
        <w:rPr>
          <w:sz w:val="21"/>
          <w:szCs w:val="21"/>
        </w:rPr>
        <w:t xml:space="preserve">с момента указания Заказчиком на соответствующие недостатки; </w:t>
      </w:r>
    </w:p>
    <w:p w:rsidR="00E2547B" w:rsidRPr="00401A78" w:rsidRDefault="00E2547B" w:rsidP="00E2547B">
      <w:pPr>
        <w:tabs>
          <w:tab w:val="left" w:pos="0"/>
        </w:tabs>
        <w:ind w:firstLine="709"/>
        <w:jc w:val="both"/>
        <w:rPr>
          <w:sz w:val="21"/>
          <w:szCs w:val="21"/>
        </w:rPr>
      </w:pPr>
      <w:r w:rsidRPr="00401A78">
        <w:rPr>
          <w:sz w:val="21"/>
          <w:szCs w:val="21"/>
        </w:rPr>
        <w:t>-возмещения понесенных Заказчиком расходов по исправлению недостатков своими силами или с</w:t>
      </w:r>
      <w:r w:rsidRPr="00401A78">
        <w:rPr>
          <w:sz w:val="21"/>
          <w:szCs w:val="21"/>
        </w:rPr>
        <w:t>и</w:t>
      </w:r>
      <w:r w:rsidRPr="00401A78">
        <w:rPr>
          <w:sz w:val="21"/>
          <w:szCs w:val="21"/>
        </w:rPr>
        <w:t>лами третьих лиц в течение 1 рабочего дня с момента заявления Заказчиком соответствующего требования.</w:t>
      </w:r>
    </w:p>
    <w:p w:rsidR="00E64211" w:rsidRPr="00D365E3" w:rsidRDefault="00E64211" w:rsidP="00E64211">
      <w:pPr>
        <w:ind w:firstLine="709"/>
        <w:jc w:val="both"/>
        <w:rPr>
          <w:sz w:val="21"/>
          <w:szCs w:val="21"/>
        </w:rPr>
      </w:pPr>
      <w:r w:rsidRPr="00D365E3">
        <w:rPr>
          <w:b/>
          <w:sz w:val="21"/>
          <w:szCs w:val="21"/>
        </w:rPr>
        <w:t>Начальная (максимальная) цена контракта:</w:t>
      </w:r>
      <w:r w:rsidR="005D05B6">
        <w:rPr>
          <w:b/>
          <w:sz w:val="21"/>
          <w:szCs w:val="21"/>
        </w:rPr>
        <w:t xml:space="preserve"> </w:t>
      </w:r>
      <w:r w:rsidR="009E27D3">
        <w:rPr>
          <w:sz w:val="21"/>
          <w:szCs w:val="21"/>
        </w:rPr>
        <w:t>650</w:t>
      </w:r>
      <w:r w:rsidR="009E27D3" w:rsidRPr="008E3BC7">
        <w:rPr>
          <w:sz w:val="21"/>
          <w:szCs w:val="21"/>
        </w:rPr>
        <w:t xml:space="preserve"> 000 рублей.</w:t>
      </w:r>
    </w:p>
    <w:p w:rsidR="0063690D" w:rsidRPr="00FF4DD5" w:rsidRDefault="0063690D" w:rsidP="0063690D">
      <w:pPr>
        <w:ind w:firstLine="708"/>
        <w:jc w:val="both"/>
        <w:rPr>
          <w:color w:val="000000"/>
          <w:sz w:val="21"/>
          <w:szCs w:val="21"/>
        </w:rPr>
      </w:pPr>
      <w:proofErr w:type="gramStart"/>
      <w:r w:rsidRPr="001037C0">
        <w:rPr>
          <w:color w:val="000000"/>
          <w:sz w:val="21"/>
          <w:szCs w:val="21"/>
        </w:rPr>
        <w:t xml:space="preserve">Цена контракта указана с учетом стоимости всех </w:t>
      </w:r>
      <w:r w:rsidRPr="001037C0">
        <w:rPr>
          <w:sz w:val="21"/>
          <w:szCs w:val="21"/>
        </w:rPr>
        <w:t>оказываемых услуг</w:t>
      </w:r>
      <w:r w:rsidRPr="001037C0">
        <w:rPr>
          <w:color w:val="000000"/>
          <w:sz w:val="21"/>
          <w:szCs w:val="21"/>
        </w:rPr>
        <w:t xml:space="preserve">, </w:t>
      </w:r>
      <w:r w:rsidRPr="001037C0">
        <w:rPr>
          <w:sz w:val="21"/>
          <w:szCs w:val="21"/>
        </w:rPr>
        <w:t xml:space="preserve">в том числе </w:t>
      </w:r>
      <w:r w:rsidRPr="001037C0">
        <w:rPr>
          <w:color w:val="000000"/>
          <w:sz w:val="21"/>
          <w:szCs w:val="21"/>
        </w:rPr>
        <w:t>стоимости осно</w:t>
      </w:r>
      <w:r w:rsidRPr="001037C0">
        <w:rPr>
          <w:color w:val="000000"/>
          <w:sz w:val="21"/>
          <w:szCs w:val="21"/>
        </w:rPr>
        <w:t>в</w:t>
      </w:r>
      <w:r w:rsidRPr="001037C0">
        <w:rPr>
          <w:color w:val="000000"/>
          <w:sz w:val="21"/>
          <w:szCs w:val="21"/>
        </w:rPr>
        <w:t>ных, вспомогательных и прочих материалов, используемых при оказании услуг, расходов на использование оборудования и механизмов, используемых при оказании услуг, расходов на монтаж и демонтаж оборудов</w:t>
      </w:r>
      <w:r w:rsidRPr="001037C0">
        <w:rPr>
          <w:color w:val="000000"/>
          <w:sz w:val="21"/>
          <w:szCs w:val="21"/>
        </w:rPr>
        <w:t>а</w:t>
      </w:r>
      <w:r w:rsidRPr="001037C0">
        <w:rPr>
          <w:color w:val="000000"/>
          <w:sz w:val="21"/>
          <w:szCs w:val="21"/>
        </w:rPr>
        <w:t>ния и механизмов, используемых при оказании услуг, расходов на перевозку материалов, оборудования и механизмов к месту оказания услуг, вывоз материалов, оборудования и механизмов</w:t>
      </w:r>
      <w:proofErr w:type="gramEnd"/>
      <w:r w:rsidRPr="001037C0">
        <w:rPr>
          <w:color w:val="000000"/>
          <w:sz w:val="21"/>
          <w:szCs w:val="21"/>
        </w:rPr>
        <w:t xml:space="preserve"> по окончании оказания услуг, расходов на привлечение специалистов (</w:t>
      </w:r>
      <w:r w:rsidRPr="001037C0">
        <w:rPr>
          <w:sz w:val="21"/>
          <w:szCs w:val="21"/>
        </w:rPr>
        <w:t>техников, звукорежиссеров и др.</w:t>
      </w:r>
      <w:r w:rsidRPr="001037C0">
        <w:rPr>
          <w:color w:val="000000"/>
          <w:sz w:val="21"/>
          <w:szCs w:val="21"/>
        </w:rPr>
        <w:t xml:space="preserve">) для оказания услуг, </w:t>
      </w:r>
      <w:r w:rsidRPr="001037C0">
        <w:rPr>
          <w:bCs/>
          <w:snapToGrid w:val="0"/>
          <w:sz w:val="21"/>
          <w:szCs w:val="21"/>
        </w:rPr>
        <w:t>расх</w:t>
      </w:r>
      <w:r w:rsidRPr="001037C0">
        <w:rPr>
          <w:bCs/>
          <w:snapToGrid w:val="0"/>
          <w:sz w:val="21"/>
          <w:szCs w:val="21"/>
        </w:rPr>
        <w:t>о</w:t>
      </w:r>
      <w:r w:rsidRPr="001037C0">
        <w:rPr>
          <w:bCs/>
          <w:snapToGrid w:val="0"/>
          <w:sz w:val="21"/>
          <w:szCs w:val="21"/>
        </w:rPr>
        <w:t>дов на страхование, на</w:t>
      </w:r>
      <w:r w:rsidRPr="001037C0">
        <w:rPr>
          <w:sz w:val="21"/>
          <w:szCs w:val="21"/>
        </w:rPr>
        <w:t xml:space="preserve"> уплату налогов, сборов и других обязательных платежей, иных (необходимых) прочих расходов.</w:t>
      </w:r>
    </w:p>
    <w:p w:rsidR="005E0BDB" w:rsidRDefault="00E64211" w:rsidP="00F511F3">
      <w:pPr>
        <w:autoSpaceDE w:val="0"/>
        <w:autoSpaceDN w:val="0"/>
        <w:adjustRightInd w:val="0"/>
        <w:ind w:firstLine="709"/>
        <w:jc w:val="both"/>
        <w:rPr>
          <w:sz w:val="21"/>
          <w:szCs w:val="21"/>
        </w:rPr>
      </w:pPr>
      <w:r w:rsidRPr="00E0420C">
        <w:rPr>
          <w:b/>
          <w:color w:val="000000"/>
          <w:sz w:val="21"/>
          <w:szCs w:val="21"/>
        </w:rPr>
        <w:t>Форма, сроки и порядок оплаты услуг</w:t>
      </w:r>
      <w:r w:rsidRPr="00E0420C">
        <w:t xml:space="preserve"> –</w:t>
      </w:r>
      <w:r w:rsidR="00A64A0B" w:rsidRPr="00E0420C">
        <w:t xml:space="preserve"> </w:t>
      </w:r>
      <w:r w:rsidR="00C87EAA">
        <w:rPr>
          <w:sz w:val="21"/>
          <w:szCs w:val="21"/>
        </w:rPr>
        <w:t>о</w:t>
      </w:r>
      <w:r w:rsidR="00C87EAA" w:rsidRPr="0048629C">
        <w:rPr>
          <w:sz w:val="21"/>
          <w:szCs w:val="21"/>
        </w:rPr>
        <w:t>плата осуществляется в виде безналичного перечисления в следующем порядке: в течение 15 (пятнадцати) банковских дней после подписания Сторонами соответс</w:t>
      </w:r>
      <w:r w:rsidR="00C87EAA" w:rsidRPr="0048629C">
        <w:rPr>
          <w:sz w:val="21"/>
          <w:szCs w:val="21"/>
        </w:rPr>
        <w:t>т</w:t>
      </w:r>
      <w:r w:rsidR="00C87EAA" w:rsidRPr="0048629C">
        <w:rPr>
          <w:sz w:val="21"/>
          <w:szCs w:val="21"/>
        </w:rPr>
        <w:t>вующего акт</w:t>
      </w:r>
      <w:r w:rsidR="006365B7">
        <w:rPr>
          <w:sz w:val="21"/>
          <w:szCs w:val="21"/>
        </w:rPr>
        <w:t xml:space="preserve">а сдачи-приемки оказанных услуг </w:t>
      </w:r>
      <w:r w:rsidR="00C87EAA" w:rsidRPr="00401A78">
        <w:rPr>
          <w:sz w:val="21"/>
          <w:szCs w:val="21"/>
        </w:rPr>
        <w:t>на основании предоставленных Исполнителем Заказчику пл</w:t>
      </w:r>
      <w:r w:rsidR="00C87EAA" w:rsidRPr="00401A78">
        <w:rPr>
          <w:sz w:val="21"/>
          <w:szCs w:val="21"/>
        </w:rPr>
        <w:t>а</w:t>
      </w:r>
      <w:r w:rsidR="00C87EAA" w:rsidRPr="00401A78">
        <w:rPr>
          <w:sz w:val="21"/>
          <w:szCs w:val="21"/>
        </w:rPr>
        <w:t>тежных документов (счета, счета-фактуры).</w:t>
      </w:r>
    </w:p>
    <w:p w:rsidR="00A920C2" w:rsidRPr="007863DC" w:rsidRDefault="00A920C2" w:rsidP="00A920C2">
      <w:pPr>
        <w:autoSpaceDE w:val="0"/>
        <w:autoSpaceDN w:val="0"/>
        <w:adjustRightInd w:val="0"/>
        <w:ind w:firstLine="709"/>
        <w:jc w:val="both"/>
        <w:rPr>
          <w:bCs/>
          <w:spacing w:val="-2"/>
          <w:sz w:val="21"/>
          <w:szCs w:val="21"/>
        </w:rPr>
      </w:pPr>
      <w:r w:rsidRPr="007863DC">
        <w:rPr>
          <w:b/>
          <w:sz w:val="21"/>
          <w:szCs w:val="21"/>
        </w:rPr>
        <w:t>Порядок, место, дата начала и дата окончания срока подачи заявок на участие в запросе кот</w:t>
      </w:r>
      <w:r w:rsidRPr="007863DC">
        <w:rPr>
          <w:b/>
          <w:sz w:val="21"/>
          <w:szCs w:val="21"/>
        </w:rPr>
        <w:t>и</w:t>
      </w:r>
      <w:r w:rsidRPr="007863DC">
        <w:rPr>
          <w:b/>
          <w:sz w:val="21"/>
          <w:szCs w:val="21"/>
        </w:rPr>
        <w:t xml:space="preserve">ровок в электронной форме: </w:t>
      </w:r>
      <w:r w:rsidRPr="007863DC">
        <w:rPr>
          <w:bCs/>
          <w:spacing w:val="-2"/>
          <w:sz w:val="21"/>
          <w:szCs w:val="21"/>
        </w:rPr>
        <w:t xml:space="preserve">Заявки принимаются с 00 ч. 00 мин. (московского времени) </w:t>
      </w:r>
      <w:r w:rsidR="00193496">
        <w:rPr>
          <w:bCs/>
          <w:spacing w:val="-2"/>
          <w:sz w:val="21"/>
          <w:szCs w:val="21"/>
        </w:rPr>
        <w:t>08</w:t>
      </w:r>
      <w:r w:rsidRPr="007863DC">
        <w:rPr>
          <w:bCs/>
          <w:spacing w:val="-2"/>
          <w:sz w:val="21"/>
          <w:szCs w:val="21"/>
        </w:rPr>
        <w:t>.</w:t>
      </w:r>
      <w:r w:rsidR="00193496">
        <w:rPr>
          <w:bCs/>
          <w:spacing w:val="-2"/>
          <w:sz w:val="21"/>
          <w:szCs w:val="21"/>
        </w:rPr>
        <w:t>08</w:t>
      </w:r>
      <w:r w:rsidRPr="007863DC">
        <w:rPr>
          <w:bCs/>
          <w:spacing w:val="-2"/>
          <w:sz w:val="21"/>
          <w:szCs w:val="21"/>
        </w:rPr>
        <w:t>.201</w:t>
      </w:r>
      <w:r w:rsidR="00567522">
        <w:rPr>
          <w:bCs/>
          <w:spacing w:val="-2"/>
          <w:sz w:val="21"/>
          <w:szCs w:val="21"/>
        </w:rPr>
        <w:t>8</w:t>
      </w:r>
      <w:r w:rsidRPr="007863DC">
        <w:rPr>
          <w:bCs/>
          <w:spacing w:val="-2"/>
          <w:sz w:val="21"/>
          <w:szCs w:val="21"/>
        </w:rPr>
        <w:t xml:space="preserve"> до </w:t>
      </w:r>
      <w:r w:rsidR="00193496">
        <w:rPr>
          <w:bCs/>
          <w:spacing w:val="-2"/>
          <w:sz w:val="21"/>
          <w:szCs w:val="21"/>
        </w:rPr>
        <w:t>13</w:t>
      </w:r>
      <w:r w:rsidRPr="007863DC">
        <w:rPr>
          <w:bCs/>
          <w:spacing w:val="-2"/>
          <w:sz w:val="21"/>
          <w:szCs w:val="21"/>
        </w:rPr>
        <w:t xml:space="preserve"> ч. </w:t>
      </w:r>
      <w:r>
        <w:rPr>
          <w:bCs/>
          <w:spacing w:val="-2"/>
          <w:sz w:val="21"/>
          <w:szCs w:val="21"/>
        </w:rPr>
        <w:t>00</w:t>
      </w:r>
      <w:r w:rsidRPr="007863DC">
        <w:rPr>
          <w:bCs/>
          <w:spacing w:val="-2"/>
          <w:sz w:val="21"/>
          <w:szCs w:val="21"/>
        </w:rPr>
        <w:t xml:space="preserve"> мин. </w:t>
      </w:r>
      <w:r w:rsidR="00193496">
        <w:rPr>
          <w:bCs/>
          <w:spacing w:val="-2"/>
          <w:sz w:val="21"/>
          <w:szCs w:val="21"/>
        </w:rPr>
        <w:t>13</w:t>
      </w:r>
      <w:r w:rsidRPr="007863DC">
        <w:rPr>
          <w:bCs/>
          <w:spacing w:val="-2"/>
          <w:sz w:val="21"/>
          <w:szCs w:val="21"/>
        </w:rPr>
        <w:t>.</w:t>
      </w:r>
      <w:r w:rsidR="00193496">
        <w:rPr>
          <w:bCs/>
          <w:spacing w:val="-2"/>
          <w:sz w:val="21"/>
          <w:szCs w:val="21"/>
        </w:rPr>
        <w:t>08</w:t>
      </w:r>
      <w:r w:rsidRPr="007863DC">
        <w:rPr>
          <w:bCs/>
          <w:spacing w:val="-2"/>
          <w:sz w:val="21"/>
          <w:szCs w:val="21"/>
        </w:rPr>
        <w:t>.201</w:t>
      </w:r>
      <w:r w:rsidR="00567522">
        <w:rPr>
          <w:bCs/>
          <w:spacing w:val="-2"/>
          <w:sz w:val="21"/>
          <w:szCs w:val="21"/>
        </w:rPr>
        <w:t>8</w:t>
      </w:r>
      <w:r w:rsidRPr="007863DC">
        <w:rPr>
          <w:bCs/>
          <w:spacing w:val="-2"/>
          <w:sz w:val="21"/>
          <w:szCs w:val="21"/>
        </w:rPr>
        <w:t xml:space="preserve"> (московского времени) на сайте электронной площадки http://otc.ru/tender (далее - электро</w:t>
      </w:r>
      <w:r w:rsidRPr="007863DC">
        <w:rPr>
          <w:bCs/>
          <w:spacing w:val="-2"/>
          <w:sz w:val="21"/>
          <w:szCs w:val="21"/>
        </w:rPr>
        <w:t>н</w:t>
      </w:r>
      <w:r w:rsidRPr="007863DC">
        <w:rPr>
          <w:bCs/>
          <w:spacing w:val="-2"/>
          <w:sz w:val="21"/>
          <w:szCs w:val="21"/>
        </w:rPr>
        <w:t>ная площадка).</w:t>
      </w:r>
    </w:p>
    <w:p w:rsidR="00A920C2" w:rsidRPr="007863DC" w:rsidRDefault="00A920C2" w:rsidP="00A920C2">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B96C27" w:rsidRPr="00544C29" w:rsidRDefault="00B96C27" w:rsidP="00B96C27">
      <w:pPr>
        <w:autoSpaceDE w:val="0"/>
        <w:autoSpaceDN w:val="0"/>
        <w:adjustRightInd w:val="0"/>
        <w:ind w:firstLine="709"/>
        <w:jc w:val="both"/>
        <w:outlineLvl w:val="0"/>
        <w:rPr>
          <w:sz w:val="21"/>
          <w:szCs w:val="21"/>
        </w:rPr>
      </w:pPr>
      <w:r w:rsidRPr="00544C29">
        <w:rPr>
          <w:b/>
          <w:sz w:val="21"/>
          <w:szCs w:val="21"/>
        </w:rPr>
        <w:t>Срок, место и порядок предоставления извещения и документации о проведении запроса кот</w:t>
      </w:r>
      <w:r w:rsidRPr="00544C29">
        <w:rPr>
          <w:b/>
          <w:sz w:val="21"/>
          <w:szCs w:val="21"/>
        </w:rPr>
        <w:t>и</w:t>
      </w:r>
      <w:r w:rsidRPr="00544C29">
        <w:rPr>
          <w:b/>
          <w:sz w:val="21"/>
          <w:szCs w:val="21"/>
        </w:rPr>
        <w:t>ровок</w:t>
      </w:r>
      <w:r w:rsidRPr="00544C29">
        <w:rPr>
          <w:sz w:val="21"/>
          <w:szCs w:val="21"/>
        </w:rPr>
        <w:t xml:space="preserve"> </w:t>
      </w:r>
      <w:r w:rsidRPr="00544C29">
        <w:rPr>
          <w:b/>
          <w:sz w:val="21"/>
          <w:szCs w:val="21"/>
        </w:rPr>
        <w:t>в электронной форме:</w:t>
      </w:r>
      <w:r w:rsidRPr="00544C29">
        <w:rPr>
          <w:sz w:val="21"/>
          <w:szCs w:val="21"/>
        </w:rPr>
        <w:t xml:space="preserve"> извещение и документация о проведении запроса котировок в электронной </w:t>
      </w:r>
      <w:r w:rsidRPr="00544C29">
        <w:rPr>
          <w:sz w:val="21"/>
          <w:szCs w:val="21"/>
        </w:rPr>
        <w:lastRenderedPageBreak/>
        <w:t xml:space="preserve">форме размещены и доступны для ознакомления </w:t>
      </w:r>
      <w:r w:rsidRPr="00544C29">
        <w:rPr>
          <w:bCs/>
          <w:spacing w:val="-2"/>
          <w:sz w:val="21"/>
          <w:szCs w:val="21"/>
        </w:rPr>
        <w:t xml:space="preserve">на сайте электронной площадки </w:t>
      </w:r>
      <w:hyperlink r:id="rId11" w:history="1">
        <w:r w:rsidRPr="00544C29">
          <w:rPr>
            <w:rStyle w:val="a7"/>
            <w:bCs/>
            <w:spacing w:val="-2"/>
            <w:sz w:val="21"/>
            <w:szCs w:val="21"/>
          </w:rPr>
          <w:t>http://otc.ru/tender</w:t>
        </w:r>
      </w:hyperlink>
      <w:r w:rsidRPr="00544C29">
        <w:rPr>
          <w:bCs/>
          <w:spacing w:val="-2"/>
          <w:sz w:val="21"/>
          <w:szCs w:val="21"/>
        </w:rPr>
        <w:t>, в</w:t>
      </w:r>
      <w:r w:rsidRPr="00544C29">
        <w:rPr>
          <w:sz w:val="21"/>
          <w:szCs w:val="21"/>
        </w:rPr>
        <w:t xml:space="preserve"> ЕИС и сайте Заказчика с </w:t>
      </w:r>
      <w:r w:rsidR="00193496">
        <w:rPr>
          <w:bCs/>
          <w:spacing w:val="-2"/>
          <w:sz w:val="21"/>
          <w:szCs w:val="21"/>
        </w:rPr>
        <w:t>07.08</w:t>
      </w:r>
      <w:r w:rsidRPr="00544C29">
        <w:rPr>
          <w:bCs/>
          <w:spacing w:val="-2"/>
          <w:sz w:val="21"/>
          <w:szCs w:val="21"/>
        </w:rPr>
        <w:t>.2018</w:t>
      </w:r>
      <w:r w:rsidRPr="00544C29">
        <w:rPr>
          <w:sz w:val="21"/>
          <w:szCs w:val="21"/>
        </w:rPr>
        <w:t>.</w:t>
      </w:r>
    </w:p>
    <w:p w:rsidR="00B96C27" w:rsidRPr="00544C29" w:rsidRDefault="00B96C27" w:rsidP="00B96C27">
      <w:pPr>
        <w:autoSpaceDE w:val="0"/>
        <w:autoSpaceDN w:val="0"/>
        <w:adjustRightInd w:val="0"/>
        <w:ind w:firstLine="709"/>
        <w:jc w:val="both"/>
        <w:outlineLvl w:val="0"/>
        <w:rPr>
          <w:sz w:val="21"/>
          <w:szCs w:val="21"/>
        </w:rPr>
      </w:pPr>
      <w:proofErr w:type="gramStart"/>
      <w:r w:rsidRPr="00544C29">
        <w:rPr>
          <w:sz w:val="21"/>
          <w:szCs w:val="21"/>
        </w:rPr>
        <w:t>В случае возникновения технических или иных неполадок, блокирующих доступ к ЕИС в течение б</w:t>
      </w:r>
      <w:r w:rsidRPr="00544C29">
        <w:rPr>
          <w:sz w:val="21"/>
          <w:szCs w:val="21"/>
        </w:rPr>
        <w:t>о</w:t>
      </w:r>
      <w:r w:rsidRPr="00544C29">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544C29">
        <w:rPr>
          <w:sz w:val="21"/>
          <w:szCs w:val="21"/>
        </w:rPr>
        <w:t xml:space="preserve"> дня устранения технических или иных неполадок, блокирующих доступ к ЕИС.</w:t>
      </w:r>
    </w:p>
    <w:p w:rsidR="00B96C27" w:rsidRPr="00544C29" w:rsidRDefault="00B96C27" w:rsidP="00B96C27">
      <w:pPr>
        <w:autoSpaceDE w:val="0"/>
        <w:autoSpaceDN w:val="0"/>
        <w:adjustRightInd w:val="0"/>
        <w:ind w:firstLine="709"/>
        <w:jc w:val="both"/>
        <w:rPr>
          <w:rFonts w:eastAsiaTheme="minorHAnsi"/>
          <w:b/>
          <w:sz w:val="21"/>
          <w:szCs w:val="21"/>
          <w:lang w:eastAsia="en-US"/>
        </w:rPr>
      </w:pPr>
      <w:r w:rsidRPr="00544C29">
        <w:rPr>
          <w:rFonts w:eastAsiaTheme="minorHAnsi"/>
          <w:b/>
          <w:sz w:val="21"/>
          <w:szCs w:val="21"/>
          <w:lang w:eastAsia="en-US"/>
        </w:rPr>
        <w:t>Формы, порядок, дата и время окончания срока предоставления участникам закупки разъя</w:t>
      </w:r>
      <w:r w:rsidRPr="00544C29">
        <w:rPr>
          <w:rFonts w:eastAsiaTheme="minorHAnsi"/>
          <w:b/>
          <w:sz w:val="21"/>
          <w:szCs w:val="21"/>
          <w:lang w:eastAsia="en-US"/>
        </w:rPr>
        <w:t>с</w:t>
      </w:r>
      <w:r w:rsidRPr="00544C29">
        <w:rPr>
          <w:rFonts w:eastAsiaTheme="minorHAnsi"/>
          <w:b/>
          <w:sz w:val="21"/>
          <w:szCs w:val="21"/>
          <w:lang w:eastAsia="en-US"/>
        </w:rPr>
        <w:t xml:space="preserve">нений положений извещения и документации о </w:t>
      </w:r>
      <w:r w:rsidRPr="00544C29">
        <w:rPr>
          <w:b/>
          <w:sz w:val="21"/>
          <w:szCs w:val="21"/>
        </w:rPr>
        <w:t>проведении запроса котировок в электронной форме</w:t>
      </w:r>
      <w:r w:rsidRPr="00544C29">
        <w:rPr>
          <w:rFonts w:eastAsiaTheme="minorHAnsi"/>
          <w:b/>
          <w:sz w:val="21"/>
          <w:szCs w:val="21"/>
          <w:lang w:eastAsia="en-US"/>
        </w:rPr>
        <w:t>:</w:t>
      </w:r>
    </w:p>
    <w:p w:rsidR="00B96C27" w:rsidRPr="00544C29" w:rsidRDefault="00B96C27" w:rsidP="00B96C27">
      <w:pPr>
        <w:pStyle w:val="Default"/>
        <w:tabs>
          <w:tab w:val="left" w:pos="1440"/>
        </w:tabs>
        <w:ind w:firstLine="709"/>
        <w:jc w:val="both"/>
        <w:rPr>
          <w:color w:val="auto"/>
          <w:spacing w:val="-2"/>
          <w:sz w:val="21"/>
          <w:szCs w:val="21"/>
        </w:rPr>
      </w:pPr>
      <w:r w:rsidRPr="00544C29">
        <w:rPr>
          <w:color w:val="auto"/>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544C29">
        <w:rPr>
          <w:rFonts w:eastAsiaTheme="minorHAnsi"/>
          <w:color w:val="auto"/>
          <w:sz w:val="21"/>
          <w:szCs w:val="21"/>
          <w:lang w:eastAsia="en-US"/>
        </w:rPr>
        <w:t xml:space="preserve">извещения и документации о </w:t>
      </w:r>
      <w:r w:rsidRPr="00544C29">
        <w:rPr>
          <w:color w:val="auto"/>
          <w:sz w:val="21"/>
          <w:szCs w:val="21"/>
        </w:rPr>
        <w:t>проведении з</w:t>
      </w:r>
      <w:r w:rsidRPr="00544C29">
        <w:rPr>
          <w:color w:val="auto"/>
          <w:sz w:val="21"/>
          <w:szCs w:val="21"/>
        </w:rPr>
        <w:t>а</w:t>
      </w:r>
      <w:r w:rsidRPr="00544C29">
        <w:rPr>
          <w:color w:val="auto"/>
          <w:sz w:val="21"/>
          <w:szCs w:val="21"/>
        </w:rPr>
        <w:t>проса котировок в электронной форме</w:t>
      </w:r>
      <w:r w:rsidRPr="00544C29">
        <w:rPr>
          <w:color w:val="auto"/>
          <w:spacing w:val="-2"/>
          <w:sz w:val="21"/>
          <w:szCs w:val="21"/>
        </w:rPr>
        <w:t>.</w:t>
      </w:r>
    </w:p>
    <w:p w:rsidR="00B96C27" w:rsidRPr="00544C29" w:rsidRDefault="00B96C27" w:rsidP="00B96C27">
      <w:pPr>
        <w:autoSpaceDE w:val="0"/>
        <w:autoSpaceDN w:val="0"/>
        <w:adjustRightInd w:val="0"/>
        <w:ind w:firstLine="709"/>
        <w:jc w:val="both"/>
        <w:rPr>
          <w:rFonts w:eastAsiaTheme="minorHAnsi"/>
          <w:sz w:val="21"/>
          <w:szCs w:val="21"/>
          <w:lang w:eastAsia="en-US"/>
        </w:rPr>
      </w:pPr>
      <w:r w:rsidRPr="00544C29">
        <w:rPr>
          <w:rFonts w:eastAsiaTheme="minorHAnsi"/>
          <w:sz w:val="21"/>
          <w:szCs w:val="21"/>
          <w:lang w:eastAsia="en-US"/>
        </w:rPr>
        <w:t xml:space="preserve">В течение трех рабочих дней </w:t>
      </w:r>
      <w:proofErr w:type="gramStart"/>
      <w:r w:rsidRPr="00544C29">
        <w:rPr>
          <w:rFonts w:eastAsiaTheme="minorHAnsi"/>
          <w:sz w:val="21"/>
          <w:szCs w:val="21"/>
          <w:lang w:eastAsia="en-US"/>
        </w:rPr>
        <w:t>с даты поступления</w:t>
      </w:r>
      <w:proofErr w:type="gramEnd"/>
      <w:r w:rsidRPr="00544C29">
        <w:rPr>
          <w:rFonts w:eastAsiaTheme="minorHAnsi"/>
          <w:sz w:val="21"/>
          <w:szCs w:val="21"/>
          <w:lang w:eastAsia="en-US"/>
        </w:rPr>
        <w:t xml:space="preserve"> запроса Заказчик осуществляет разъяснение пол</w:t>
      </w:r>
      <w:r w:rsidRPr="00544C29">
        <w:rPr>
          <w:rFonts w:eastAsiaTheme="minorHAnsi"/>
          <w:sz w:val="21"/>
          <w:szCs w:val="21"/>
          <w:lang w:eastAsia="en-US"/>
        </w:rPr>
        <w:t>о</w:t>
      </w:r>
      <w:r w:rsidRPr="00544C29">
        <w:rPr>
          <w:rFonts w:eastAsiaTheme="minorHAnsi"/>
          <w:sz w:val="21"/>
          <w:szCs w:val="21"/>
          <w:lang w:eastAsia="en-US"/>
        </w:rPr>
        <w:t xml:space="preserve">жений извещения и документации о </w:t>
      </w:r>
      <w:r w:rsidRPr="00544C29">
        <w:rPr>
          <w:sz w:val="21"/>
          <w:szCs w:val="21"/>
        </w:rPr>
        <w:t>проведении запроса котировок в электронной форме</w:t>
      </w:r>
      <w:r w:rsidRPr="00544C29">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w:t>
      </w:r>
      <w:r w:rsidRPr="00544C29">
        <w:rPr>
          <w:rFonts w:eastAsiaTheme="minorHAnsi"/>
          <w:sz w:val="21"/>
          <w:szCs w:val="21"/>
          <w:lang w:eastAsia="en-US"/>
        </w:rPr>
        <w:t>о</w:t>
      </w:r>
      <w:r w:rsidRPr="00544C29">
        <w:rPr>
          <w:rFonts w:eastAsiaTheme="minorHAnsi"/>
          <w:sz w:val="21"/>
          <w:szCs w:val="21"/>
          <w:lang w:eastAsia="en-US"/>
        </w:rPr>
        <w:t>рого поступил указанный запрос. При этом Заказчик вправе не осуществлять такое разъяснение в случае, е</w:t>
      </w:r>
      <w:r w:rsidRPr="00544C29">
        <w:rPr>
          <w:rFonts w:eastAsiaTheme="minorHAnsi"/>
          <w:sz w:val="21"/>
          <w:szCs w:val="21"/>
          <w:lang w:eastAsia="en-US"/>
        </w:rPr>
        <w:t>с</w:t>
      </w:r>
      <w:r w:rsidRPr="00544C29">
        <w:rPr>
          <w:rFonts w:eastAsiaTheme="minorHAnsi"/>
          <w:sz w:val="21"/>
          <w:szCs w:val="21"/>
          <w:lang w:eastAsia="en-US"/>
        </w:rPr>
        <w:t xml:space="preserve">ли указанный запрос поступил </w:t>
      </w:r>
      <w:proofErr w:type="gramStart"/>
      <w:r w:rsidRPr="00544C29">
        <w:rPr>
          <w:rFonts w:eastAsiaTheme="minorHAnsi"/>
          <w:sz w:val="21"/>
          <w:szCs w:val="21"/>
          <w:lang w:eastAsia="en-US"/>
        </w:rPr>
        <w:t>позднее</w:t>
      </w:r>
      <w:proofErr w:type="gramEnd"/>
      <w:r w:rsidRPr="00544C29">
        <w:rPr>
          <w:rFonts w:eastAsiaTheme="minorHAnsi"/>
          <w:sz w:val="21"/>
          <w:szCs w:val="21"/>
          <w:lang w:eastAsia="en-US"/>
        </w:rPr>
        <w:t xml:space="preserve"> чем за три рабочих дня до даты окончания срока подачи заявок на участие в закупке.</w:t>
      </w:r>
    </w:p>
    <w:p w:rsidR="00B96C27" w:rsidRPr="00544C29" w:rsidRDefault="00B96C27" w:rsidP="00B96C27">
      <w:pPr>
        <w:pStyle w:val="af0"/>
        <w:ind w:firstLine="709"/>
        <w:jc w:val="both"/>
        <w:rPr>
          <w:sz w:val="21"/>
          <w:szCs w:val="21"/>
        </w:rPr>
      </w:pPr>
      <w:r w:rsidRPr="00544C29">
        <w:rPr>
          <w:sz w:val="21"/>
          <w:szCs w:val="21"/>
        </w:rPr>
        <w:t>Участники закупки должны самостоятельно отслеживать появление в ЕИС и на электронной площа</w:t>
      </w:r>
      <w:r w:rsidRPr="00544C29">
        <w:rPr>
          <w:sz w:val="21"/>
          <w:szCs w:val="21"/>
        </w:rPr>
        <w:t>д</w:t>
      </w:r>
      <w:r w:rsidRPr="00544C29">
        <w:rPr>
          <w:sz w:val="21"/>
          <w:szCs w:val="21"/>
        </w:rPr>
        <w:t>ке разъяснений положений документации об аукционе.</w:t>
      </w:r>
    </w:p>
    <w:p w:rsidR="00B96C27" w:rsidRPr="00544C29" w:rsidRDefault="00B96C27" w:rsidP="00B96C27">
      <w:pPr>
        <w:autoSpaceDE w:val="0"/>
        <w:autoSpaceDN w:val="0"/>
        <w:adjustRightInd w:val="0"/>
        <w:ind w:firstLine="709"/>
        <w:jc w:val="both"/>
        <w:rPr>
          <w:rFonts w:eastAsiaTheme="minorHAnsi"/>
          <w:sz w:val="21"/>
          <w:szCs w:val="21"/>
          <w:lang w:eastAsia="en-US"/>
        </w:rPr>
      </w:pPr>
      <w:r w:rsidRPr="00544C29">
        <w:rPr>
          <w:rFonts w:eastAsiaTheme="minorHAnsi"/>
          <w:sz w:val="21"/>
          <w:szCs w:val="21"/>
          <w:lang w:eastAsia="en-US"/>
        </w:rPr>
        <w:t>Дата начал</w:t>
      </w:r>
      <w:r w:rsidR="00193496">
        <w:rPr>
          <w:rFonts w:eastAsiaTheme="minorHAnsi"/>
          <w:sz w:val="21"/>
          <w:szCs w:val="21"/>
          <w:lang w:eastAsia="en-US"/>
        </w:rPr>
        <w:t>а предоставления разъяснений: 07.08</w:t>
      </w:r>
      <w:r w:rsidRPr="00544C29">
        <w:rPr>
          <w:rFonts w:eastAsiaTheme="minorHAnsi"/>
          <w:sz w:val="21"/>
          <w:szCs w:val="21"/>
          <w:lang w:eastAsia="en-US"/>
        </w:rPr>
        <w:t>.2018.</w:t>
      </w:r>
    </w:p>
    <w:p w:rsidR="00B96C27" w:rsidRPr="00544C29" w:rsidRDefault="00B96C27" w:rsidP="00B96C27">
      <w:pPr>
        <w:autoSpaceDE w:val="0"/>
        <w:autoSpaceDN w:val="0"/>
        <w:adjustRightInd w:val="0"/>
        <w:ind w:firstLine="709"/>
        <w:jc w:val="both"/>
        <w:rPr>
          <w:rFonts w:eastAsiaTheme="minorHAnsi"/>
          <w:sz w:val="21"/>
          <w:szCs w:val="21"/>
          <w:lang w:eastAsia="en-US"/>
        </w:rPr>
      </w:pPr>
      <w:r w:rsidRPr="00544C29">
        <w:rPr>
          <w:rFonts w:eastAsiaTheme="minorHAnsi"/>
          <w:sz w:val="21"/>
          <w:szCs w:val="21"/>
          <w:lang w:eastAsia="en-US"/>
        </w:rPr>
        <w:t>Дата окончани</w:t>
      </w:r>
      <w:r w:rsidR="00193496">
        <w:rPr>
          <w:rFonts w:eastAsiaTheme="minorHAnsi"/>
          <w:sz w:val="21"/>
          <w:szCs w:val="21"/>
          <w:lang w:eastAsia="en-US"/>
        </w:rPr>
        <w:t>я предоставления разъяснений: 13.08.</w:t>
      </w:r>
      <w:r w:rsidRPr="00544C29">
        <w:rPr>
          <w:rFonts w:eastAsiaTheme="minorHAnsi"/>
          <w:sz w:val="21"/>
          <w:szCs w:val="21"/>
          <w:lang w:eastAsia="en-US"/>
        </w:rPr>
        <w:t>2018, при условии, что запрос о предоставлении разъяснений пос</w:t>
      </w:r>
      <w:r w:rsidR="00193496">
        <w:rPr>
          <w:rFonts w:eastAsiaTheme="minorHAnsi"/>
          <w:sz w:val="21"/>
          <w:szCs w:val="21"/>
          <w:lang w:eastAsia="en-US"/>
        </w:rPr>
        <w:t>тупил Заказчику не позднее 08.08</w:t>
      </w:r>
      <w:r w:rsidRPr="00544C29">
        <w:rPr>
          <w:rFonts w:eastAsiaTheme="minorHAnsi"/>
          <w:sz w:val="21"/>
          <w:szCs w:val="21"/>
          <w:lang w:eastAsia="en-US"/>
        </w:rPr>
        <w:t>.2018.</w:t>
      </w:r>
    </w:p>
    <w:p w:rsidR="00B96C27" w:rsidRPr="00544C29" w:rsidRDefault="00B96C27" w:rsidP="00B96C27">
      <w:pPr>
        <w:autoSpaceDE w:val="0"/>
        <w:autoSpaceDN w:val="0"/>
        <w:adjustRightInd w:val="0"/>
        <w:ind w:firstLine="709"/>
        <w:jc w:val="both"/>
        <w:outlineLvl w:val="0"/>
        <w:rPr>
          <w:sz w:val="21"/>
          <w:szCs w:val="21"/>
        </w:rPr>
      </w:pPr>
      <w:r w:rsidRPr="00544C29">
        <w:rPr>
          <w:b/>
          <w:bCs/>
          <w:sz w:val="21"/>
          <w:szCs w:val="21"/>
        </w:rPr>
        <w:t xml:space="preserve">Место и дата </w:t>
      </w:r>
      <w:proofErr w:type="gramStart"/>
      <w:r w:rsidRPr="00544C29">
        <w:rPr>
          <w:b/>
          <w:bCs/>
          <w:sz w:val="21"/>
          <w:szCs w:val="21"/>
        </w:rPr>
        <w:t>рассмотрения предложений участников запроса котировок</w:t>
      </w:r>
      <w:proofErr w:type="gramEnd"/>
      <w:r w:rsidRPr="00544C29">
        <w:rPr>
          <w:b/>
          <w:bCs/>
          <w:sz w:val="21"/>
          <w:szCs w:val="21"/>
        </w:rPr>
        <w:t xml:space="preserve"> в электронной форме</w:t>
      </w:r>
      <w:r w:rsidRPr="00544C29">
        <w:rPr>
          <w:bCs/>
          <w:sz w:val="21"/>
          <w:szCs w:val="21"/>
        </w:rPr>
        <w:t xml:space="preserve"> </w:t>
      </w:r>
      <w:r w:rsidRPr="00544C29">
        <w:rPr>
          <w:b/>
          <w:bCs/>
          <w:sz w:val="21"/>
          <w:szCs w:val="21"/>
        </w:rPr>
        <w:t>и подведения итогов запроса котировок</w:t>
      </w:r>
      <w:r w:rsidRPr="00544C29">
        <w:rPr>
          <w:bCs/>
          <w:sz w:val="21"/>
          <w:szCs w:val="21"/>
        </w:rPr>
        <w:t xml:space="preserve"> </w:t>
      </w:r>
      <w:r w:rsidRPr="00544C29">
        <w:rPr>
          <w:b/>
          <w:bCs/>
          <w:sz w:val="21"/>
          <w:szCs w:val="21"/>
        </w:rPr>
        <w:t>в электронной форме</w:t>
      </w:r>
      <w:r w:rsidRPr="00544C29">
        <w:rPr>
          <w:sz w:val="21"/>
          <w:szCs w:val="21"/>
        </w:rPr>
        <w:t xml:space="preserve">: </w:t>
      </w:r>
      <w:r w:rsidR="00193496">
        <w:rPr>
          <w:sz w:val="21"/>
          <w:szCs w:val="21"/>
        </w:rPr>
        <w:t>14</w:t>
      </w:r>
      <w:r w:rsidR="00193496">
        <w:rPr>
          <w:spacing w:val="-2"/>
          <w:sz w:val="21"/>
          <w:szCs w:val="21"/>
        </w:rPr>
        <w:t>.08</w:t>
      </w:r>
      <w:r w:rsidRPr="00544C29">
        <w:rPr>
          <w:spacing w:val="-2"/>
          <w:sz w:val="21"/>
          <w:szCs w:val="21"/>
        </w:rPr>
        <w:t>.2018</w:t>
      </w:r>
      <w:r w:rsidRPr="00544C29">
        <w:rPr>
          <w:sz w:val="21"/>
          <w:szCs w:val="21"/>
        </w:rPr>
        <w:t>, по адресу: г. Красноярск, пр. Свободный, 79, ауд. 31-09.</w:t>
      </w:r>
    </w:p>
    <w:p w:rsidR="00B96C27" w:rsidRPr="00544C29" w:rsidRDefault="00B96C27" w:rsidP="00B96C27">
      <w:pPr>
        <w:autoSpaceDE w:val="0"/>
        <w:autoSpaceDN w:val="0"/>
        <w:adjustRightInd w:val="0"/>
        <w:ind w:firstLine="709"/>
        <w:jc w:val="both"/>
        <w:rPr>
          <w:sz w:val="21"/>
          <w:szCs w:val="21"/>
        </w:rPr>
      </w:pPr>
      <w:r w:rsidRPr="00544C29">
        <w:rPr>
          <w:b/>
          <w:bCs/>
          <w:sz w:val="21"/>
          <w:szCs w:val="21"/>
        </w:rPr>
        <w:t>Срок и порядок заключения контракта</w:t>
      </w:r>
      <w:r w:rsidRPr="00544C29">
        <w:rPr>
          <w:sz w:val="21"/>
          <w:szCs w:val="21"/>
        </w:rPr>
        <w:t xml:space="preserve"> </w:t>
      </w:r>
      <w:r w:rsidRPr="00544C29">
        <w:rPr>
          <w:b/>
          <w:sz w:val="21"/>
          <w:szCs w:val="21"/>
        </w:rPr>
        <w:t>с победителем запроса котировок в электронной форме</w:t>
      </w:r>
      <w:r w:rsidRPr="00544C29">
        <w:rPr>
          <w:sz w:val="21"/>
          <w:szCs w:val="21"/>
        </w:rPr>
        <w:t xml:space="preserve"> – не позднее чем через двадцать дней со дня подписания и размещения в ЕИС</w:t>
      </w:r>
      <w:r w:rsidRPr="00544C29">
        <w:rPr>
          <w:spacing w:val="-2"/>
          <w:sz w:val="21"/>
          <w:szCs w:val="21"/>
        </w:rPr>
        <w:t xml:space="preserve"> и </w:t>
      </w:r>
      <w:r w:rsidRPr="00544C29">
        <w:rPr>
          <w:sz w:val="21"/>
          <w:szCs w:val="21"/>
        </w:rPr>
        <w:t>на электронной площадке протокола рассмотрения и оценки котировочных заявок. Днем заключения контракта может быть день ра</w:t>
      </w:r>
      <w:r w:rsidRPr="00544C29">
        <w:rPr>
          <w:sz w:val="21"/>
          <w:szCs w:val="21"/>
        </w:rPr>
        <w:t>з</w:t>
      </w:r>
      <w:r w:rsidRPr="00544C29">
        <w:rPr>
          <w:sz w:val="21"/>
          <w:szCs w:val="21"/>
        </w:rPr>
        <w:t>мещения в ЕИС протокола рассмотрения и оценки котировочных заявок.</w:t>
      </w:r>
    </w:p>
    <w:p w:rsidR="00B96C27" w:rsidRPr="00544C29" w:rsidRDefault="00B96C27" w:rsidP="00B96C27">
      <w:pPr>
        <w:autoSpaceDE w:val="0"/>
        <w:autoSpaceDN w:val="0"/>
        <w:adjustRightInd w:val="0"/>
        <w:ind w:firstLine="709"/>
        <w:jc w:val="both"/>
        <w:rPr>
          <w:sz w:val="21"/>
          <w:szCs w:val="21"/>
        </w:rPr>
      </w:pPr>
      <w:r w:rsidRPr="00544C29">
        <w:rPr>
          <w:spacing w:val="-2"/>
          <w:sz w:val="21"/>
          <w:szCs w:val="21"/>
        </w:rPr>
        <w:t>Контракт заключается на условиях, указанных в извещении и документации о проведении запроса к</w:t>
      </w:r>
      <w:r w:rsidRPr="00544C29">
        <w:rPr>
          <w:spacing w:val="-2"/>
          <w:sz w:val="21"/>
          <w:szCs w:val="21"/>
        </w:rPr>
        <w:t>о</w:t>
      </w:r>
      <w:r w:rsidRPr="00544C29">
        <w:rPr>
          <w:spacing w:val="-2"/>
          <w:sz w:val="21"/>
          <w:szCs w:val="21"/>
        </w:rPr>
        <w:t>тировок в электронной форме, по цене, предложенной победителем.</w:t>
      </w:r>
      <w:r w:rsidRPr="00544C29">
        <w:rPr>
          <w:sz w:val="21"/>
          <w:szCs w:val="21"/>
        </w:rPr>
        <w:t xml:space="preserve"> Ф</w:t>
      </w:r>
      <w:r w:rsidRPr="00544C29">
        <w:rPr>
          <w:spacing w:val="-2"/>
          <w:sz w:val="21"/>
          <w:szCs w:val="21"/>
        </w:rPr>
        <w:t>орма контракта содержится в Прилож</w:t>
      </w:r>
      <w:r w:rsidRPr="00544C29">
        <w:rPr>
          <w:spacing w:val="-2"/>
          <w:sz w:val="21"/>
          <w:szCs w:val="21"/>
        </w:rPr>
        <w:t>е</w:t>
      </w:r>
      <w:r w:rsidRPr="00544C29">
        <w:rPr>
          <w:spacing w:val="-2"/>
          <w:sz w:val="21"/>
          <w:szCs w:val="21"/>
        </w:rPr>
        <w:t>нии № 3 к извещению и документации о проведении запроса котировок в электронной форме.</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В течение 3 (трех) рабочих дней после опубликования протокола рассмотрения и оценки котирово</w:t>
      </w:r>
      <w:r w:rsidRPr="00544C29">
        <w:rPr>
          <w:sz w:val="21"/>
          <w:szCs w:val="21"/>
        </w:rPr>
        <w:t>ч</w:t>
      </w:r>
      <w:r w:rsidRPr="00544C29">
        <w:rPr>
          <w:sz w:val="21"/>
          <w:szCs w:val="21"/>
        </w:rPr>
        <w:t>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w:t>
      </w:r>
      <w:r w:rsidRPr="00544C29">
        <w:rPr>
          <w:sz w:val="21"/>
          <w:szCs w:val="21"/>
        </w:rPr>
        <w:t>е</w:t>
      </w:r>
      <w:r w:rsidRPr="00544C29">
        <w:rPr>
          <w:sz w:val="21"/>
          <w:szCs w:val="21"/>
        </w:rPr>
        <w:t>обходимых изменений в контракт Заказчик повторно направляет его победителю.</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w:t>
      </w:r>
      <w:r w:rsidRPr="00544C29">
        <w:rPr>
          <w:sz w:val="21"/>
          <w:szCs w:val="21"/>
        </w:rPr>
        <w:t>о</w:t>
      </w:r>
      <w:r w:rsidRPr="00544C29">
        <w:rPr>
          <w:sz w:val="21"/>
          <w:szCs w:val="21"/>
        </w:rPr>
        <w:t xml:space="preserve">вторно направляет его победителю. </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 xml:space="preserve">Контракт считается заключенным после его подписания Заказчиком. </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Заказчик и победитель в проведении запроса котировок в электронной форме или участник, с кот</w:t>
      </w:r>
      <w:r w:rsidRPr="00544C29">
        <w:rPr>
          <w:sz w:val="21"/>
          <w:szCs w:val="21"/>
        </w:rPr>
        <w:t>о</w:t>
      </w:r>
      <w:r w:rsidRPr="00544C29">
        <w:rPr>
          <w:sz w:val="21"/>
          <w:szCs w:val="21"/>
        </w:rPr>
        <w:t>рым заключается контра</w:t>
      </w:r>
      <w:proofErr w:type="gramStart"/>
      <w:r w:rsidRPr="00544C29">
        <w:rPr>
          <w:sz w:val="21"/>
          <w:szCs w:val="21"/>
        </w:rPr>
        <w:t>кт в сл</w:t>
      </w:r>
      <w:proofErr w:type="gramEnd"/>
      <w:r w:rsidRPr="00544C29">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544C29">
        <w:rPr>
          <w:sz w:val="21"/>
          <w:szCs w:val="21"/>
        </w:rPr>
        <w:t>о</w:t>
      </w:r>
      <w:r w:rsidRPr="00544C29">
        <w:rPr>
          <w:sz w:val="21"/>
          <w:szCs w:val="21"/>
        </w:rPr>
        <w:t>сителе. Все экземпляры контракта, заключенного в установленном порядке, признаются имеющими равную юридическую силу.</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В случае</w:t>
      </w:r>
      <w:proofErr w:type="gramStart"/>
      <w:r w:rsidRPr="00544C29">
        <w:rPr>
          <w:sz w:val="21"/>
          <w:szCs w:val="21"/>
        </w:rPr>
        <w:t>,</w:t>
      </w:r>
      <w:proofErr w:type="gramEnd"/>
      <w:r w:rsidRPr="00544C29">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544C29">
        <w:rPr>
          <w:sz w:val="21"/>
          <w:szCs w:val="21"/>
        </w:rPr>
        <w:t>,</w:t>
      </w:r>
      <w:proofErr w:type="gramEnd"/>
      <w:r w:rsidRPr="00544C29">
        <w:rPr>
          <w:sz w:val="21"/>
          <w:szCs w:val="21"/>
        </w:rPr>
        <w:t xml:space="preserve"> если победитель в проведении запроса котировок в электронной форме признан укл</w:t>
      </w:r>
      <w:r w:rsidRPr="00544C29">
        <w:rPr>
          <w:sz w:val="21"/>
          <w:szCs w:val="21"/>
        </w:rPr>
        <w:t>о</w:t>
      </w:r>
      <w:r w:rsidRPr="00544C29">
        <w:rPr>
          <w:sz w:val="21"/>
          <w:szCs w:val="21"/>
        </w:rPr>
        <w:t>нившимся от заключения контракта, Заказчик вправе обратиться в суд с требованием о понуждении побед</w:t>
      </w:r>
      <w:r w:rsidRPr="00544C29">
        <w:rPr>
          <w:sz w:val="21"/>
          <w:szCs w:val="21"/>
        </w:rPr>
        <w:t>и</w:t>
      </w:r>
      <w:r w:rsidRPr="00544C29">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544C29">
        <w:rPr>
          <w:sz w:val="21"/>
          <w:szCs w:val="21"/>
        </w:rPr>
        <w:t>контракта</w:t>
      </w:r>
      <w:proofErr w:type="gramEnd"/>
      <w:r w:rsidRPr="00544C29">
        <w:rPr>
          <w:sz w:val="21"/>
          <w:szCs w:val="21"/>
        </w:rPr>
        <w:t xml:space="preserve"> которого содержит лучшее усл</w:t>
      </w:r>
      <w:r w:rsidRPr="00544C29">
        <w:rPr>
          <w:sz w:val="21"/>
          <w:szCs w:val="21"/>
        </w:rPr>
        <w:t>о</w:t>
      </w:r>
      <w:r w:rsidRPr="00544C29">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Pr="00544C29">
        <w:rPr>
          <w:sz w:val="21"/>
          <w:szCs w:val="21"/>
        </w:rPr>
        <w:t>н</w:t>
      </w:r>
      <w:r w:rsidRPr="00544C29">
        <w:rPr>
          <w:sz w:val="21"/>
          <w:szCs w:val="21"/>
        </w:rPr>
        <w:t>тракта, и (или) отказаться от проведения запроса котировок в электронной форме. При этом заключение ко</w:t>
      </w:r>
      <w:r w:rsidRPr="00544C29">
        <w:rPr>
          <w:sz w:val="21"/>
          <w:szCs w:val="21"/>
        </w:rPr>
        <w:t>н</w:t>
      </w:r>
      <w:r w:rsidRPr="00544C29">
        <w:rPr>
          <w:sz w:val="21"/>
          <w:szCs w:val="21"/>
        </w:rPr>
        <w:t>тракта для указанных участников является обязательным. В случае уклонения указанных участников от з</w:t>
      </w:r>
      <w:r w:rsidRPr="00544C29">
        <w:rPr>
          <w:sz w:val="21"/>
          <w:szCs w:val="21"/>
        </w:rPr>
        <w:t>а</w:t>
      </w:r>
      <w:r w:rsidRPr="00544C29">
        <w:rPr>
          <w:sz w:val="21"/>
          <w:szCs w:val="21"/>
        </w:rPr>
        <w:t>ключения контракта Заказчик вправе обратиться в суд с требованием о понуждении таких участников закл</w:t>
      </w:r>
      <w:r w:rsidRPr="00544C29">
        <w:rPr>
          <w:sz w:val="21"/>
          <w:szCs w:val="21"/>
        </w:rPr>
        <w:t>ю</w:t>
      </w:r>
      <w:r w:rsidRPr="00544C29">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Pr="00544C29">
        <w:rPr>
          <w:sz w:val="21"/>
          <w:szCs w:val="21"/>
        </w:rPr>
        <w:t>и</w:t>
      </w:r>
      <w:r w:rsidRPr="00544C29">
        <w:rPr>
          <w:sz w:val="21"/>
          <w:szCs w:val="21"/>
        </w:rPr>
        <w:t>ком (исполнителем, подрядчиком).</w:t>
      </w:r>
    </w:p>
    <w:p w:rsidR="00B96C27" w:rsidRPr="00544C29" w:rsidRDefault="00B96C27" w:rsidP="00B96C27">
      <w:pPr>
        <w:tabs>
          <w:tab w:val="left" w:pos="0"/>
          <w:tab w:val="left" w:pos="180"/>
          <w:tab w:val="left" w:pos="1080"/>
        </w:tabs>
        <w:autoSpaceDE w:val="0"/>
        <w:autoSpaceDN w:val="0"/>
        <w:adjustRightInd w:val="0"/>
        <w:ind w:firstLine="709"/>
        <w:jc w:val="both"/>
        <w:rPr>
          <w:b/>
          <w:snapToGrid w:val="0"/>
          <w:sz w:val="21"/>
          <w:szCs w:val="21"/>
        </w:rPr>
      </w:pPr>
      <w:r w:rsidRPr="00544C29">
        <w:rPr>
          <w:b/>
          <w:snapToGrid w:val="0"/>
          <w:sz w:val="21"/>
          <w:szCs w:val="21"/>
        </w:rPr>
        <w:t xml:space="preserve">Требования к участникам запроса котировок </w:t>
      </w:r>
      <w:r w:rsidRPr="00544C29">
        <w:rPr>
          <w:b/>
          <w:bCs/>
          <w:sz w:val="21"/>
          <w:szCs w:val="21"/>
        </w:rPr>
        <w:t>в электронной форме</w:t>
      </w:r>
      <w:r w:rsidRPr="00544C29">
        <w:rPr>
          <w:b/>
          <w:snapToGrid w:val="0"/>
          <w:sz w:val="21"/>
          <w:szCs w:val="21"/>
        </w:rPr>
        <w:t xml:space="preserve"> и перечень документов, представляемых участниками запроса котировок </w:t>
      </w:r>
      <w:r w:rsidRPr="00544C29">
        <w:rPr>
          <w:b/>
          <w:bCs/>
          <w:sz w:val="21"/>
          <w:szCs w:val="21"/>
        </w:rPr>
        <w:t>в электронной форме</w:t>
      </w:r>
      <w:r w:rsidRPr="00544C29">
        <w:rPr>
          <w:b/>
          <w:snapToGrid w:val="0"/>
          <w:sz w:val="21"/>
          <w:szCs w:val="21"/>
        </w:rPr>
        <w:t xml:space="preserve"> для подтверждения их соотве</w:t>
      </w:r>
      <w:r w:rsidRPr="00544C29">
        <w:rPr>
          <w:b/>
          <w:snapToGrid w:val="0"/>
          <w:sz w:val="21"/>
          <w:szCs w:val="21"/>
        </w:rPr>
        <w:t>т</w:t>
      </w:r>
      <w:r w:rsidRPr="00544C29">
        <w:rPr>
          <w:b/>
          <w:snapToGrid w:val="0"/>
          <w:sz w:val="21"/>
          <w:szCs w:val="21"/>
        </w:rPr>
        <w:t>ствия установленным требованиям:</w:t>
      </w:r>
    </w:p>
    <w:p w:rsidR="00B96C27" w:rsidRPr="00544C29" w:rsidRDefault="00B96C27" w:rsidP="00B96C27">
      <w:pPr>
        <w:autoSpaceDE w:val="0"/>
        <w:autoSpaceDN w:val="0"/>
        <w:adjustRightInd w:val="0"/>
        <w:ind w:firstLine="709"/>
        <w:jc w:val="both"/>
        <w:rPr>
          <w:rFonts w:eastAsia="Calibri"/>
          <w:sz w:val="21"/>
          <w:szCs w:val="21"/>
          <w:lang w:eastAsia="en-US"/>
        </w:rPr>
      </w:pPr>
      <w:r w:rsidRPr="00544C29">
        <w:rPr>
          <w:rFonts w:eastAsia="Calibri"/>
          <w:sz w:val="21"/>
          <w:szCs w:val="21"/>
          <w:lang w:eastAsia="en-US"/>
        </w:rPr>
        <w:t>Участниками настоящей закупки могут быть только субъекты малого и среднего предпринимательс</w:t>
      </w:r>
      <w:r w:rsidRPr="00544C29">
        <w:rPr>
          <w:rFonts w:eastAsia="Calibri"/>
          <w:sz w:val="21"/>
          <w:szCs w:val="21"/>
          <w:lang w:eastAsia="en-US"/>
        </w:rPr>
        <w:t>т</w:t>
      </w:r>
      <w:r w:rsidRPr="00544C29">
        <w:rPr>
          <w:rFonts w:eastAsia="Calibri"/>
          <w:sz w:val="21"/>
          <w:szCs w:val="21"/>
          <w:lang w:eastAsia="en-US"/>
        </w:rPr>
        <w:t>ва.</w:t>
      </w:r>
    </w:p>
    <w:p w:rsidR="00B96C27" w:rsidRPr="00544C29" w:rsidRDefault="00B96C27" w:rsidP="00B96C27">
      <w:pPr>
        <w:autoSpaceDE w:val="0"/>
        <w:autoSpaceDN w:val="0"/>
        <w:adjustRightInd w:val="0"/>
        <w:ind w:firstLine="708"/>
        <w:jc w:val="both"/>
        <w:rPr>
          <w:rFonts w:eastAsiaTheme="minorHAnsi"/>
          <w:sz w:val="21"/>
          <w:szCs w:val="21"/>
          <w:lang w:eastAsia="en-US"/>
        </w:rPr>
      </w:pPr>
      <w:r w:rsidRPr="00544C29">
        <w:rPr>
          <w:sz w:val="21"/>
          <w:szCs w:val="21"/>
        </w:rPr>
        <w:t xml:space="preserve">Участником закупки является лицо, претендующее на заключение контракта. </w:t>
      </w:r>
      <w:proofErr w:type="gramStart"/>
      <w:r w:rsidRPr="00544C29">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w:t>
      </w:r>
      <w:r w:rsidRPr="00544C29">
        <w:rPr>
          <w:rFonts w:eastAsiaTheme="minorHAnsi"/>
          <w:sz w:val="21"/>
          <w:szCs w:val="21"/>
          <w:lang w:eastAsia="en-US"/>
        </w:rPr>
        <w:t>т</w:t>
      </w:r>
      <w:r w:rsidRPr="00544C29">
        <w:rPr>
          <w:rFonts w:eastAsiaTheme="minorHAnsi"/>
          <w:sz w:val="21"/>
          <w:szCs w:val="21"/>
          <w:lang w:eastAsia="en-US"/>
        </w:rPr>
        <w:t>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544C29">
        <w:rPr>
          <w:rFonts w:eastAsiaTheme="minorHAnsi"/>
          <w:sz w:val="21"/>
          <w:szCs w:val="21"/>
          <w:lang w:eastAsia="en-US"/>
        </w:rPr>
        <w:t>и</w:t>
      </w:r>
      <w:r w:rsidRPr="00544C29">
        <w:rPr>
          <w:rFonts w:eastAsiaTheme="minorHAnsi"/>
          <w:sz w:val="21"/>
          <w:szCs w:val="21"/>
          <w:lang w:eastAsia="en-US"/>
        </w:rPr>
        <w:t>дуальных предпринимателей, выступающих на стороне одного участника закупки</w:t>
      </w:r>
      <w:r w:rsidRPr="00544C29">
        <w:rPr>
          <w:sz w:val="21"/>
          <w:szCs w:val="21"/>
        </w:rPr>
        <w:t xml:space="preserve">, </w:t>
      </w:r>
      <w:r w:rsidRPr="00544C29">
        <w:rPr>
          <w:snapToGrid w:val="0"/>
          <w:sz w:val="21"/>
          <w:szCs w:val="21"/>
        </w:rPr>
        <w:t>которые соответствуют следующим</w:t>
      </w:r>
      <w:proofErr w:type="gramEnd"/>
      <w:r w:rsidRPr="00544C29">
        <w:rPr>
          <w:snapToGrid w:val="0"/>
          <w:sz w:val="21"/>
          <w:szCs w:val="21"/>
        </w:rPr>
        <w:t xml:space="preserve"> обязательным требованиям к участникам закупки (</w:t>
      </w:r>
      <w:r w:rsidRPr="00544C29">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544C29">
        <w:rPr>
          <w:sz w:val="21"/>
          <w:szCs w:val="21"/>
        </w:rPr>
        <w:t>и</w:t>
      </w:r>
      <w:r w:rsidRPr="00544C29">
        <w:rPr>
          <w:sz w:val="21"/>
          <w:szCs w:val="21"/>
        </w:rPr>
        <w:t>видуальных предпринимателей, то обязательным требованиям должно соответствовать каждое из таких лиц</w:t>
      </w:r>
      <w:r w:rsidRPr="00544C29">
        <w:rPr>
          <w:snapToGrid w:val="0"/>
          <w:sz w:val="21"/>
          <w:szCs w:val="21"/>
        </w:rPr>
        <w:t>):</w:t>
      </w:r>
    </w:p>
    <w:p w:rsidR="00B96C27" w:rsidRPr="00544C29" w:rsidRDefault="00B96C27" w:rsidP="00B96C27">
      <w:pPr>
        <w:autoSpaceDE w:val="0"/>
        <w:autoSpaceDN w:val="0"/>
        <w:adjustRightInd w:val="0"/>
        <w:ind w:firstLine="709"/>
        <w:jc w:val="both"/>
        <w:rPr>
          <w:rFonts w:eastAsia="Calibri"/>
          <w:sz w:val="21"/>
          <w:szCs w:val="21"/>
          <w:lang w:eastAsia="en-US"/>
        </w:rPr>
      </w:pPr>
      <w:r w:rsidRPr="00544C29">
        <w:rPr>
          <w:snapToGrid w:val="0"/>
          <w:sz w:val="21"/>
          <w:szCs w:val="21"/>
        </w:rPr>
        <w:t>- у</w:t>
      </w:r>
      <w:r w:rsidRPr="00544C29">
        <w:rPr>
          <w:rFonts w:eastAsia="Calibri"/>
          <w:sz w:val="21"/>
          <w:szCs w:val="21"/>
          <w:lang w:eastAsia="en-US"/>
        </w:rPr>
        <w:t>частник закупки относится к субъектам малого и среднего предпринимательства;</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b/>
          <w:snapToGrid w:val="0"/>
          <w:sz w:val="21"/>
          <w:szCs w:val="21"/>
        </w:rPr>
        <w:t xml:space="preserve">- </w:t>
      </w:r>
      <w:r w:rsidRPr="00544C29">
        <w:rPr>
          <w:sz w:val="21"/>
          <w:szCs w:val="21"/>
        </w:rPr>
        <w:t>соответствие участников закупки требованиям, устанавливаемым в соответствии с законодательс</w:t>
      </w:r>
      <w:r w:rsidRPr="00544C29">
        <w:rPr>
          <w:sz w:val="21"/>
          <w:szCs w:val="21"/>
        </w:rPr>
        <w:t>т</w:t>
      </w:r>
      <w:r w:rsidRPr="00544C29">
        <w:rPr>
          <w:sz w:val="21"/>
          <w:szCs w:val="21"/>
        </w:rPr>
        <w:t>вом Российской Федерации к лицам, осуществляющим поставку товаров, являющихся предметом закупки;</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proofErr w:type="gramStart"/>
      <w:r w:rsidRPr="00544C29">
        <w:rPr>
          <w:sz w:val="21"/>
          <w:szCs w:val="21"/>
        </w:rPr>
        <w:t>-</w:t>
      </w:r>
      <w:r w:rsidRPr="00544C29">
        <w:rPr>
          <w:snapToGrid w:val="0"/>
          <w:sz w:val="21"/>
          <w:szCs w:val="21"/>
        </w:rPr>
        <w:t xml:space="preserve"> отсутствие в реестре недобросовестных поставщиков, который ведется Федеральной антимонопол</w:t>
      </w:r>
      <w:r w:rsidRPr="00544C29">
        <w:rPr>
          <w:snapToGrid w:val="0"/>
          <w:sz w:val="21"/>
          <w:szCs w:val="21"/>
        </w:rPr>
        <w:t>ь</w:t>
      </w:r>
      <w:r w:rsidRPr="00544C29">
        <w:rPr>
          <w:snapToGrid w:val="0"/>
          <w:sz w:val="21"/>
          <w:szCs w:val="21"/>
        </w:rPr>
        <w:t>ной службой в соответствии со статьей 104 Федерального закона от 05.04.2013 № 44-ФЗ «О контрактной си</w:t>
      </w:r>
      <w:r w:rsidRPr="00544C29">
        <w:rPr>
          <w:snapToGrid w:val="0"/>
          <w:sz w:val="21"/>
          <w:szCs w:val="21"/>
        </w:rPr>
        <w:t>с</w:t>
      </w:r>
      <w:r w:rsidRPr="00544C29">
        <w:rPr>
          <w:snapToGrid w:val="0"/>
          <w:sz w:val="21"/>
          <w:szCs w:val="21"/>
        </w:rPr>
        <w:t>теме в сфере закупок товаров, работ, услуг для обеспечения государственных и муниципальных нужд», в ре</w:t>
      </w:r>
      <w:r w:rsidRPr="00544C29">
        <w:rPr>
          <w:snapToGrid w:val="0"/>
          <w:sz w:val="21"/>
          <w:szCs w:val="21"/>
        </w:rPr>
        <w:t>е</w:t>
      </w:r>
      <w:r w:rsidRPr="00544C29">
        <w:rPr>
          <w:snapToGrid w:val="0"/>
          <w:sz w:val="21"/>
          <w:szCs w:val="21"/>
        </w:rPr>
        <w:t>стре недобросовестных поставщиков, который ведется Федеральной антимонопольной службой в соответс</w:t>
      </w:r>
      <w:r w:rsidRPr="00544C29">
        <w:rPr>
          <w:snapToGrid w:val="0"/>
          <w:sz w:val="21"/>
          <w:szCs w:val="21"/>
        </w:rPr>
        <w:t>т</w:t>
      </w:r>
      <w:r w:rsidRPr="00544C29">
        <w:rPr>
          <w:snapToGrid w:val="0"/>
          <w:sz w:val="21"/>
          <w:szCs w:val="21"/>
        </w:rPr>
        <w:t>вии со статьей 5 Федерального закона от 18.07.2011 № 223-ФЗ «О закупках товаров, работ, услуг отдельными</w:t>
      </w:r>
      <w:proofErr w:type="gramEnd"/>
      <w:r w:rsidRPr="00544C29">
        <w:rPr>
          <w:snapToGrid w:val="0"/>
          <w:sz w:val="21"/>
          <w:szCs w:val="21"/>
        </w:rPr>
        <w:t xml:space="preserve"> видами юридических лиц» сведений об участнике закупки</w:t>
      </w:r>
      <w:r w:rsidRPr="00544C29">
        <w:rPr>
          <w:sz w:val="21"/>
          <w:szCs w:val="21"/>
        </w:rPr>
        <w:t>.</w:t>
      </w:r>
    </w:p>
    <w:p w:rsidR="00B96C27" w:rsidRPr="00544C29" w:rsidRDefault="00B96C27" w:rsidP="00B96C27">
      <w:pPr>
        <w:tabs>
          <w:tab w:val="left" w:pos="0"/>
          <w:tab w:val="left" w:pos="180"/>
          <w:tab w:val="left" w:pos="1080"/>
        </w:tabs>
        <w:autoSpaceDE w:val="0"/>
        <w:autoSpaceDN w:val="0"/>
        <w:adjustRightInd w:val="0"/>
        <w:ind w:firstLine="709"/>
        <w:jc w:val="both"/>
        <w:rPr>
          <w:rFonts w:eastAsia="Calibri"/>
          <w:sz w:val="21"/>
          <w:szCs w:val="21"/>
          <w:lang w:eastAsia="en-US"/>
        </w:rPr>
      </w:pPr>
      <w:proofErr w:type="gramStart"/>
      <w:r w:rsidRPr="00544C29">
        <w:rPr>
          <w:rFonts w:eastAsia="Calibri"/>
          <w:sz w:val="21"/>
          <w:szCs w:val="21"/>
        </w:rPr>
        <w:t>У</w:t>
      </w:r>
      <w:r w:rsidRPr="00544C29">
        <w:rPr>
          <w:rFonts w:eastAsia="Calibri"/>
          <w:sz w:val="21"/>
          <w:szCs w:val="21"/>
          <w:lang w:eastAsia="en-US"/>
        </w:rPr>
        <w:t>частник закупки должен предоставить в составе заявки сведения из единого реестра субъектов м</w:t>
      </w:r>
      <w:r w:rsidRPr="00544C29">
        <w:rPr>
          <w:rFonts w:eastAsia="Calibri"/>
          <w:sz w:val="21"/>
          <w:szCs w:val="21"/>
          <w:lang w:eastAsia="en-US"/>
        </w:rPr>
        <w:t>а</w:t>
      </w:r>
      <w:r w:rsidRPr="00544C29">
        <w:rPr>
          <w:rFonts w:eastAsia="Calibri"/>
          <w:sz w:val="21"/>
          <w:szCs w:val="21"/>
          <w:lang w:eastAsia="en-US"/>
        </w:rPr>
        <w:t xml:space="preserve">лого и среднего предпринимательства или декларацию в случае, предусмотренном </w:t>
      </w:r>
      <w:hyperlink r:id="rId12" w:history="1">
        <w:r w:rsidRPr="00544C29">
          <w:rPr>
            <w:rFonts w:eastAsia="Calibri"/>
            <w:sz w:val="21"/>
            <w:szCs w:val="21"/>
            <w:lang w:eastAsia="en-US"/>
          </w:rPr>
          <w:t>пунктом 11</w:t>
        </w:r>
      </w:hyperlink>
      <w:r w:rsidRPr="00544C29">
        <w:rPr>
          <w:rFonts w:eastAsia="Calibr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544C29">
        <w:rPr>
          <w:rFonts w:eastAsia="Calibri"/>
          <w:sz w:val="21"/>
          <w:szCs w:val="21"/>
          <w:lang w:eastAsia="en-US"/>
        </w:rPr>
        <w:t xml:space="preserve"> Сведения из единого реестра субъектов м</w:t>
      </w:r>
      <w:r w:rsidRPr="00544C29">
        <w:rPr>
          <w:rFonts w:eastAsia="Calibri"/>
          <w:sz w:val="21"/>
          <w:szCs w:val="21"/>
          <w:lang w:eastAsia="en-US"/>
        </w:rPr>
        <w:t>а</w:t>
      </w:r>
      <w:r w:rsidRPr="00544C29">
        <w:rPr>
          <w:rFonts w:eastAsia="Calibri"/>
          <w:sz w:val="21"/>
          <w:szCs w:val="21"/>
          <w:lang w:eastAsia="en-US"/>
        </w:rPr>
        <w:t>лого и среднего предпринимательства и декларация предоставляются в форме электронного документа.</w:t>
      </w:r>
    </w:p>
    <w:p w:rsidR="00B96C27" w:rsidRPr="00544C29" w:rsidRDefault="00B96C27" w:rsidP="00B96C27">
      <w:pPr>
        <w:tabs>
          <w:tab w:val="left" w:pos="0"/>
          <w:tab w:val="left" w:pos="180"/>
          <w:tab w:val="left" w:pos="1080"/>
        </w:tabs>
        <w:autoSpaceDE w:val="0"/>
        <w:autoSpaceDN w:val="0"/>
        <w:adjustRightInd w:val="0"/>
        <w:ind w:firstLine="709"/>
        <w:jc w:val="both"/>
        <w:rPr>
          <w:bCs/>
          <w:sz w:val="21"/>
          <w:szCs w:val="21"/>
        </w:rPr>
      </w:pPr>
      <w:r w:rsidRPr="00544C29">
        <w:rPr>
          <w:sz w:val="21"/>
          <w:szCs w:val="21"/>
        </w:rPr>
        <w:t>В случае</w:t>
      </w:r>
      <w:proofErr w:type="gramStart"/>
      <w:r w:rsidRPr="00544C29">
        <w:rPr>
          <w:sz w:val="21"/>
          <w:szCs w:val="21"/>
        </w:rPr>
        <w:t>,</w:t>
      </w:r>
      <w:proofErr w:type="gramEnd"/>
      <w:r w:rsidRPr="00544C29">
        <w:rPr>
          <w:sz w:val="21"/>
          <w:szCs w:val="21"/>
        </w:rPr>
        <w:t xml:space="preserve"> если на стороне одного участника закупки выступает несколько юридических лиц или н</w:t>
      </w:r>
      <w:r w:rsidRPr="00544C29">
        <w:rPr>
          <w:sz w:val="21"/>
          <w:szCs w:val="21"/>
        </w:rPr>
        <w:t>е</w:t>
      </w:r>
      <w:r w:rsidRPr="00544C29">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544C29">
        <w:rPr>
          <w:sz w:val="21"/>
          <w:szCs w:val="21"/>
        </w:rPr>
        <w:t>а</w:t>
      </w:r>
      <w:r w:rsidRPr="00544C29">
        <w:rPr>
          <w:sz w:val="21"/>
          <w:szCs w:val="21"/>
        </w:rPr>
        <w:t>проса котировок</w:t>
      </w:r>
      <w:r w:rsidRPr="00544C29">
        <w:rPr>
          <w:bCs/>
          <w:sz w:val="21"/>
          <w:szCs w:val="21"/>
        </w:rPr>
        <w:t xml:space="preserve"> в электронной.</w:t>
      </w:r>
    </w:p>
    <w:p w:rsidR="00B96C27" w:rsidRPr="00544C29" w:rsidRDefault="00B96C27" w:rsidP="00B96C27">
      <w:pPr>
        <w:tabs>
          <w:tab w:val="left" w:pos="0"/>
          <w:tab w:val="left" w:pos="180"/>
          <w:tab w:val="left" w:pos="1080"/>
        </w:tabs>
        <w:autoSpaceDE w:val="0"/>
        <w:autoSpaceDN w:val="0"/>
        <w:adjustRightInd w:val="0"/>
        <w:ind w:firstLine="709"/>
        <w:jc w:val="both"/>
        <w:rPr>
          <w:b/>
          <w:sz w:val="21"/>
          <w:szCs w:val="21"/>
        </w:rPr>
      </w:pPr>
      <w:r w:rsidRPr="00544C29">
        <w:rPr>
          <w:b/>
          <w:sz w:val="21"/>
          <w:szCs w:val="21"/>
        </w:rPr>
        <w:t>Требования к содержанию, форме и составу котировочной заявки:</w:t>
      </w:r>
    </w:p>
    <w:p w:rsidR="00B96C27" w:rsidRPr="00544C29" w:rsidRDefault="00B96C27" w:rsidP="00B96C27">
      <w:pPr>
        <w:ind w:firstLine="709"/>
        <w:jc w:val="both"/>
        <w:rPr>
          <w:sz w:val="21"/>
          <w:szCs w:val="21"/>
        </w:rPr>
      </w:pPr>
      <w:r w:rsidRPr="00544C29">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w:t>
      </w:r>
      <w:r w:rsidRPr="00544C29">
        <w:rPr>
          <w:sz w:val="21"/>
          <w:szCs w:val="21"/>
        </w:rPr>
        <w:t>о</w:t>
      </w:r>
      <w:r w:rsidRPr="00544C29">
        <w:rPr>
          <w:sz w:val="21"/>
          <w:szCs w:val="21"/>
        </w:rPr>
        <w:t xml:space="preserve">ведении запроса котировок в электронной форме. </w:t>
      </w:r>
    </w:p>
    <w:p w:rsidR="00B96C27" w:rsidRPr="00544C29" w:rsidRDefault="00B96C27" w:rsidP="00B96C27">
      <w:pPr>
        <w:ind w:firstLine="709"/>
        <w:jc w:val="both"/>
        <w:rPr>
          <w:sz w:val="21"/>
          <w:szCs w:val="21"/>
        </w:rPr>
      </w:pPr>
      <w:r w:rsidRPr="00544C29">
        <w:rPr>
          <w:sz w:val="21"/>
          <w:szCs w:val="21"/>
        </w:rPr>
        <w:t>Сведения, которые содержатся в котировочной заявке, не должны допускать двусмысленных толк</w:t>
      </w:r>
      <w:r w:rsidRPr="00544C29">
        <w:rPr>
          <w:sz w:val="21"/>
          <w:szCs w:val="21"/>
        </w:rPr>
        <w:t>о</w:t>
      </w:r>
      <w:r w:rsidRPr="00544C29">
        <w:rPr>
          <w:sz w:val="21"/>
          <w:szCs w:val="21"/>
        </w:rPr>
        <w:t>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B96C27" w:rsidRPr="00544C29" w:rsidRDefault="00B96C27" w:rsidP="00B96C27">
      <w:pPr>
        <w:autoSpaceDE w:val="0"/>
        <w:autoSpaceDN w:val="0"/>
        <w:adjustRightInd w:val="0"/>
        <w:ind w:firstLine="708"/>
        <w:jc w:val="both"/>
        <w:rPr>
          <w:sz w:val="21"/>
          <w:szCs w:val="21"/>
        </w:rPr>
      </w:pPr>
      <w:proofErr w:type="gramStart"/>
      <w:r w:rsidRPr="00544C29">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544C29">
        <w:rPr>
          <w:sz w:val="21"/>
          <w:szCs w:val="21"/>
        </w:rPr>
        <w:t>и</w:t>
      </w:r>
      <w:r w:rsidRPr="00544C29">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544C29">
        <w:rPr>
          <w:sz w:val="21"/>
          <w:szCs w:val="21"/>
        </w:rPr>
        <w:t xml:space="preserve"> с учредительным документом, которым предусмо</w:t>
      </w:r>
      <w:r w:rsidRPr="00544C29">
        <w:rPr>
          <w:sz w:val="21"/>
          <w:szCs w:val="21"/>
        </w:rPr>
        <w:t>т</w:t>
      </w:r>
      <w:r w:rsidRPr="00544C29">
        <w:rPr>
          <w:sz w:val="21"/>
          <w:szCs w:val="21"/>
        </w:rPr>
        <w:t xml:space="preserve">рено, </w:t>
      </w:r>
      <w:r w:rsidRPr="00544C29">
        <w:rPr>
          <w:rFonts w:eastAsiaTheme="minorHAnsi"/>
          <w:sz w:val="21"/>
          <w:szCs w:val="21"/>
          <w:lang w:eastAsia="en-US"/>
        </w:rPr>
        <w:t xml:space="preserve">что полномочия </w:t>
      </w:r>
      <w:proofErr w:type="gramStart"/>
      <w:r w:rsidRPr="00544C29">
        <w:rPr>
          <w:rFonts w:eastAsiaTheme="minorHAnsi"/>
          <w:sz w:val="21"/>
          <w:szCs w:val="21"/>
          <w:lang w:eastAsia="en-US"/>
        </w:rPr>
        <w:t>выступать от имени юридического лица</w:t>
      </w:r>
      <w:proofErr w:type="gramEnd"/>
      <w:r w:rsidRPr="00544C29">
        <w:rPr>
          <w:rFonts w:eastAsiaTheme="minorHAnsi"/>
          <w:sz w:val="21"/>
          <w:szCs w:val="21"/>
          <w:lang w:eastAsia="en-US"/>
        </w:rPr>
        <w:t xml:space="preserve"> предоставлены нескольким лицам, действу</w:t>
      </w:r>
      <w:r w:rsidRPr="00544C29">
        <w:rPr>
          <w:rFonts w:eastAsiaTheme="minorHAnsi"/>
          <w:sz w:val="21"/>
          <w:szCs w:val="21"/>
          <w:lang w:eastAsia="en-US"/>
        </w:rPr>
        <w:t>ю</w:t>
      </w:r>
      <w:r w:rsidRPr="00544C29">
        <w:rPr>
          <w:rFonts w:eastAsiaTheme="minorHAnsi"/>
          <w:sz w:val="21"/>
          <w:szCs w:val="21"/>
          <w:lang w:eastAsia="en-US"/>
        </w:rPr>
        <w:t>щим совместно или независимо друг от друга.</w:t>
      </w:r>
      <w:r w:rsidRPr="00544C29">
        <w:rPr>
          <w:sz w:val="21"/>
          <w:szCs w:val="21"/>
        </w:rPr>
        <w:t xml:space="preserve"> В случае</w:t>
      </w:r>
      <w:proofErr w:type="gramStart"/>
      <w:r w:rsidRPr="00544C29">
        <w:rPr>
          <w:sz w:val="21"/>
          <w:szCs w:val="21"/>
        </w:rPr>
        <w:t>,</w:t>
      </w:r>
      <w:proofErr w:type="gramEnd"/>
      <w:r w:rsidRPr="00544C29">
        <w:rPr>
          <w:sz w:val="21"/>
          <w:szCs w:val="21"/>
        </w:rPr>
        <w:t xml:space="preserve"> если от имени участника закупки действует иное лицо</w:t>
      </w:r>
      <w:r w:rsidRPr="00544C29">
        <w:rPr>
          <w:rFonts w:eastAsiaTheme="minorHAnsi"/>
          <w:sz w:val="21"/>
          <w:szCs w:val="21"/>
          <w:lang w:eastAsia="en-US"/>
        </w:rPr>
        <w:t xml:space="preserve">, </w:t>
      </w:r>
      <w:r w:rsidRPr="00544C29">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544C29">
        <w:rPr>
          <w:sz w:val="21"/>
          <w:szCs w:val="21"/>
        </w:rPr>
        <w:t>с</w:t>
      </w:r>
      <w:r w:rsidRPr="00544C29">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544C29">
        <w:rPr>
          <w:sz w:val="21"/>
          <w:szCs w:val="21"/>
        </w:rPr>
        <w:t>,</w:t>
      </w:r>
      <w:proofErr w:type="gramEnd"/>
      <w:r w:rsidRPr="00544C29">
        <w:rPr>
          <w:sz w:val="21"/>
          <w:szCs w:val="21"/>
        </w:rPr>
        <w:t xml:space="preserve"> если указанная доверенность подписана лицом, уполномоченным руководит</w:t>
      </w:r>
      <w:r w:rsidRPr="00544C29">
        <w:rPr>
          <w:sz w:val="21"/>
          <w:szCs w:val="21"/>
        </w:rPr>
        <w:t>е</w:t>
      </w:r>
      <w:r w:rsidRPr="00544C29">
        <w:rPr>
          <w:sz w:val="21"/>
          <w:szCs w:val="21"/>
        </w:rPr>
        <w:t>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B96C27" w:rsidRPr="00544C29" w:rsidRDefault="00B96C27" w:rsidP="00B96C27">
      <w:pPr>
        <w:tabs>
          <w:tab w:val="left" w:pos="0"/>
          <w:tab w:val="left" w:pos="180"/>
          <w:tab w:val="left" w:pos="1080"/>
        </w:tabs>
        <w:autoSpaceDE w:val="0"/>
        <w:autoSpaceDN w:val="0"/>
        <w:adjustRightInd w:val="0"/>
        <w:ind w:firstLine="709"/>
        <w:jc w:val="both"/>
        <w:rPr>
          <w:sz w:val="21"/>
          <w:szCs w:val="21"/>
        </w:rPr>
      </w:pPr>
      <w:r w:rsidRPr="00544C29">
        <w:rPr>
          <w:sz w:val="21"/>
          <w:szCs w:val="21"/>
        </w:rPr>
        <w:t>В случае</w:t>
      </w:r>
      <w:proofErr w:type="gramStart"/>
      <w:r w:rsidRPr="00544C29">
        <w:rPr>
          <w:sz w:val="21"/>
          <w:szCs w:val="21"/>
        </w:rPr>
        <w:t>,</w:t>
      </w:r>
      <w:proofErr w:type="gramEnd"/>
      <w:r w:rsidRPr="00544C29">
        <w:rPr>
          <w:sz w:val="21"/>
          <w:szCs w:val="21"/>
        </w:rPr>
        <w:t xml:space="preserve"> если на стороне одного участника закупки выступают несколько юридических лиц или н</w:t>
      </w:r>
      <w:r w:rsidRPr="00544C29">
        <w:rPr>
          <w:sz w:val="21"/>
          <w:szCs w:val="21"/>
        </w:rPr>
        <w:t>е</w:t>
      </w:r>
      <w:r w:rsidRPr="00544C29">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544C29">
        <w:rPr>
          <w:sz w:val="21"/>
          <w:szCs w:val="21"/>
        </w:rPr>
        <w:t>о</w:t>
      </w:r>
      <w:r w:rsidRPr="00544C29">
        <w:rPr>
          <w:sz w:val="21"/>
          <w:szCs w:val="21"/>
        </w:rPr>
        <w:t>го участника закупки (договор простого товарищества, соглашение и т.п.).</w:t>
      </w:r>
    </w:p>
    <w:p w:rsidR="00B96C27" w:rsidRPr="00544C29" w:rsidRDefault="00B96C27" w:rsidP="00B96C27">
      <w:pPr>
        <w:autoSpaceDE w:val="0"/>
        <w:autoSpaceDN w:val="0"/>
        <w:adjustRightInd w:val="0"/>
        <w:ind w:firstLine="709"/>
        <w:jc w:val="both"/>
        <w:rPr>
          <w:sz w:val="21"/>
          <w:szCs w:val="21"/>
        </w:rPr>
      </w:pPr>
      <w:r w:rsidRPr="00544C29">
        <w:rPr>
          <w:sz w:val="21"/>
          <w:szCs w:val="21"/>
        </w:rPr>
        <w:t>Доверенность либо иной документ должны подтверждать полномочия представителя на осуществл</w:t>
      </w:r>
      <w:r w:rsidRPr="00544C29">
        <w:rPr>
          <w:sz w:val="21"/>
          <w:szCs w:val="21"/>
        </w:rPr>
        <w:t>е</w:t>
      </w:r>
      <w:r w:rsidRPr="00544C29">
        <w:rPr>
          <w:sz w:val="21"/>
          <w:szCs w:val="21"/>
        </w:rPr>
        <w:t>ние следующих действий:</w:t>
      </w:r>
    </w:p>
    <w:p w:rsidR="00B96C27" w:rsidRPr="00544C29" w:rsidRDefault="00B96C27" w:rsidP="00B96C27">
      <w:pPr>
        <w:autoSpaceDE w:val="0"/>
        <w:autoSpaceDN w:val="0"/>
        <w:adjustRightInd w:val="0"/>
        <w:ind w:firstLine="709"/>
        <w:jc w:val="both"/>
        <w:rPr>
          <w:sz w:val="21"/>
          <w:szCs w:val="21"/>
        </w:rPr>
      </w:pPr>
      <w:r w:rsidRPr="00544C29">
        <w:rPr>
          <w:sz w:val="21"/>
          <w:szCs w:val="21"/>
        </w:rPr>
        <w:t>-запрос извещения и документации о запросе котировок</w:t>
      </w:r>
      <w:r w:rsidRPr="00544C29">
        <w:rPr>
          <w:bCs/>
          <w:sz w:val="21"/>
          <w:szCs w:val="21"/>
        </w:rPr>
        <w:t xml:space="preserve"> в электронной форме</w:t>
      </w:r>
      <w:r w:rsidRPr="00544C29">
        <w:rPr>
          <w:sz w:val="21"/>
          <w:szCs w:val="21"/>
        </w:rPr>
        <w:t>;</w:t>
      </w:r>
    </w:p>
    <w:p w:rsidR="00B96C27" w:rsidRPr="00544C29" w:rsidRDefault="00B96C27" w:rsidP="00B96C27">
      <w:pPr>
        <w:autoSpaceDE w:val="0"/>
        <w:autoSpaceDN w:val="0"/>
        <w:adjustRightInd w:val="0"/>
        <w:ind w:firstLine="709"/>
        <w:jc w:val="both"/>
        <w:rPr>
          <w:sz w:val="21"/>
          <w:szCs w:val="21"/>
        </w:rPr>
      </w:pPr>
      <w:r w:rsidRPr="00544C29">
        <w:rPr>
          <w:sz w:val="21"/>
          <w:szCs w:val="21"/>
        </w:rPr>
        <w:t>-подача заявки на участие в запросе котировок</w:t>
      </w:r>
      <w:r w:rsidRPr="00544C29">
        <w:rPr>
          <w:bCs/>
          <w:sz w:val="21"/>
          <w:szCs w:val="21"/>
        </w:rPr>
        <w:t xml:space="preserve"> в электронной форме</w:t>
      </w:r>
      <w:r w:rsidRPr="00544C29">
        <w:rPr>
          <w:sz w:val="21"/>
          <w:szCs w:val="21"/>
        </w:rPr>
        <w:t>;</w:t>
      </w:r>
    </w:p>
    <w:p w:rsidR="00B96C27" w:rsidRPr="00544C29" w:rsidRDefault="00B96C27" w:rsidP="00B96C27">
      <w:pPr>
        <w:autoSpaceDE w:val="0"/>
        <w:autoSpaceDN w:val="0"/>
        <w:adjustRightInd w:val="0"/>
        <w:ind w:firstLine="709"/>
        <w:jc w:val="both"/>
        <w:rPr>
          <w:sz w:val="21"/>
          <w:szCs w:val="21"/>
        </w:rPr>
      </w:pPr>
      <w:r w:rsidRPr="00544C29">
        <w:rPr>
          <w:sz w:val="21"/>
          <w:szCs w:val="21"/>
        </w:rPr>
        <w:t>-заключение контракта;</w:t>
      </w:r>
    </w:p>
    <w:p w:rsidR="00B96C27" w:rsidRPr="00544C29" w:rsidRDefault="00B96C27" w:rsidP="00B96C27">
      <w:pPr>
        <w:ind w:firstLine="709"/>
        <w:jc w:val="both"/>
        <w:rPr>
          <w:sz w:val="21"/>
          <w:szCs w:val="21"/>
        </w:rPr>
      </w:pPr>
      <w:r w:rsidRPr="00544C29">
        <w:rPr>
          <w:sz w:val="21"/>
          <w:szCs w:val="21"/>
        </w:rPr>
        <w:t>-иные полномочия, связанные с участием в проведении запроса котировок</w:t>
      </w:r>
      <w:r w:rsidRPr="00544C29">
        <w:rPr>
          <w:bCs/>
          <w:sz w:val="21"/>
          <w:szCs w:val="21"/>
        </w:rPr>
        <w:t xml:space="preserve"> в электронной форме</w:t>
      </w:r>
      <w:r w:rsidRPr="00544C29">
        <w:rPr>
          <w:sz w:val="21"/>
          <w:szCs w:val="21"/>
        </w:rPr>
        <w:t>.</w:t>
      </w:r>
    </w:p>
    <w:p w:rsidR="00B96C27" w:rsidRPr="00544C29" w:rsidRDefault="00B96C27" w:rsidP="00B96C27">
      <w:pPr>
        <w:ind w:firstLine="709"/>
        <w:jc w:val="both"/>
        <w:rPr>
          <w:sz w:val="21"/>
          <w:szCs w:val="21"/>
        </w:rPr>
      </w:pPr>
      <w:proofErr w:type="gramStart"/>
      <w:r w:rsidRPr="00544C29">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544C29">
        <w:rPr>
          <w:bCs/>
          <w:sz w:val="21"/>
          <w:szCs w:val="21"/>
        </w:rPr>
        <w:t xml:space="preserve">в электронной форме </w:t>
      </w:r>
      <w:r w:rsidRPr="00544C29">
        <w:rPr>
          <w:sz w:val="21"/>
          <w:szCs w:val="21"/>
        </w:rPr>
        <w:t>(включая все приложения к ним), регламент электро</w:t>
      </w:r>
      <w:r w:rsidRPr="00544C29">
        <w:rPr>
          <w:sz w:val="21"/>
          <w:szCs w:val="21"/>
        </w:rPr>
        <w:t>н</w:t>
      </w:r>
      <w:r w:rsidRPr="00544C29">
        <w:rPr>
          <w:sz w:val="21"/>
          <w:szCs w:val="21"/>
        </w:rPr>
        <w:t xml:space="preserve">ной площадки, а также Правила </w:t>
      </w:r>
      <w:r w:rsidRPr="00544C29">
        <w:rPr>
          <w:bCs/>
          <w:sz w:val="21"/>
          <w:szCs w:val="21"/>
        </w:rPr>
        <w:t>закупки товаров, работ, услуг для нужд Федерального государственного а</w:t>
      </w:r>
      <w:r w:rsidRPr="00544C29">
        <w:rPr>
          <w:bCs/>
          <w:sz w:val="21"/>
          <w:szCs w:val="21"/>
        </w:rPr>
        <w:t>в</w:t>
      </w:r>
      <w:r w:rsidRPr="00544C29">
        <w:rPr>
          <w:bCs/>
          <w:sz w:val="21"/>
          <w:szCs w:val="21"/>
        </w:rPr>
        <w:t xml:space="preserve">тономного образовательного учреждения высшего образования «Сибирский федеральный университет» </w:t>
      </w:r>
      <w:r w:rsidRPr="00544C29">
        <w:rPr>
          <w:sz w:val="21"/>
          <w:szCs w:val="21"/>
        </w:rPr>
        <w:t>и безоговорочно согласен с условиями участия в запросе котировок</w:t>
      </w:r>
      <w:r w:rsidRPr="00544C29">
        <w:rPr>
          <w:bCs/>
          <w:sz w:val="21"/>
          <w:szCs w:val="21"/>
        </w:rPr>
        <w:t xml:space="preserve"> в электронной форме</w:t>
      </w:r>
      <w:r w:rsidRPr="00544C29">
        <w:rPr>
          <w:sz w:val="21"/>
          <w:szCs w:val="21"/>
        </w:rPr>
        <w:t>, содержащимися в извещении</w:t>
      </w:r>
      <w:proofErr w:type="gramEnd"/>
      <w:r w:rsidRPr="00544C29">
        <w:rPr>
          <w:sz w:val="21"/>
          <w:szCs w:val="21"/>
        </w:rPr>
        <w:t xml:space="preserve"> и документации о проведении запроса котировок </w:t>
      </w:r>
      <w:r w:rsidRPr="00544C29">
        <w:rPr>
          <w:bCs/>
          <w:sz w:val="21"/>
          <w:szCs w:val="21"/>
        </w:rPr>
        <w:t xml:space="preserve">в электронной форме </w:t>
      </w:r>
      <w:r w:rsidRPr="00544C29">
        <w:rPr>
          <w:sz w:val="21"/>
          <w:szCs w:val="21"/>
        </w:rPr>
        <w:t xml:space="preserve">(включая все приложения к ним) и Правилах </w:t>
      </w:r>
      <w:r w:rsidRPr="00544C29">
        <w:rPr>
          <w:bCs/>
          <w:sz w:val="21"/>
          <w:szCs w:val="21"/>
        </w:rPr>
        <w:t>закупки товаров, работ, услуг для нужд Федерального государственного автономного о</w:t>
      </w:r>
      <w:r w:rsidRPr="00544C29">
        <w:rPr>
          <w:bCs/>
          <w:sz w:val="21"/>
          <w:szCs w:val="21"/>
        </w:rPr>
        <w:t>б</w:t>
      </w:r>
      <w:r w:rsidRPr="00544C29">
        <w:rPr>
          <w:bCs/>
          <w:sz w:val="21"/>
          <w:szCs w:val="21"/>
        </w:rPr>
        <w:t xml:space="preserve">разовательного учреждения высшего </w:t>
      </w:r>
      <w:r w:rsidRPr="00544C29">
        <w:rPr>
          <w:sz w:val="21"/>
          <w:szCs w:val="21"/>
        </w:rPr>
        <w:t>образования «Сибирский федеральный университет».</w:t>
      </w:r>
    </w:p>
    <w:p w:rsidR="00B96C27" w:rsidRPr="00544C29" w:rsidRDefault="00B96C27" w:rsidP="00B96C27">
      <w:pPr>
        <w:jc w:val="both"/>
        <w:rPr>
          <w:sz w:val="21"/>
          <w:szCs w:val="21"/>
        </w:rPr>
      </w:pPr>
    </w:p>
    <w:p w:rsidR="00B96C27" w:rsidRPr="00544C29" w:rsidRDefault="00B96C27" w:rsidP="00B96C27">
      <w:pPr>
        <w:ind w:firstLine="709"/>
        <w:jc w:val="both"/>
        <w:rPr>
          <w:sz w:val="21"/>
          <w:szCs w:val="21"/>
        </w:rPr>
      </w:pPr>
      <w:r w:rsidRPr="00544C29">
        <w:rPr>
          <w:sz w:val="21"/>
          <w:szCs w:val="21"/>
        </w:rPr>
        <w:t>Приложения:</w:t>
      </w:r>
    </w:p>
    <w:p w:rsidR="00B96C27" w:rsidRPr="00544C29" w:rsidRDefault="00B96C27" w:rsidP="00B96C27">
      <w:pPr>
        <w:ind w:firstLine="709"/>
        <w:jc w:val="both"/>
        <w:rPr>
          <w:sz w:val="21"/>
          <w:szCs w:val="21"/>
        </w:rPr>
      </w:pPr>
      <w:r w:rsidRPr="00544C29">
        <w:rPr>
          <w:sz w:val="21"/>
          <w:szCs w:val="21"/>
        </w:rPr>
        <w:t>-Приложение №1 (Техническое задание) к извещению и документации о проведении запроса котир</w:t>
      </w:r>
      <w:r w:rsidRPr="00544C29">
        <w:rPr>
          <w:sz w:val="21"/>
          <w:szCs w:val="21"/>
        </w:rPr>
        <w:t>о</w:t>
      </w:r>
      <w:r w:rsidRPr="00544C29">
        <w:rPr>
          <w:sz w:val="21"/>
          <w:szCs w:val="21"/>
        </w:rPr>
        <w:t>вок в электронной форме;</w:t>
      </w:r>
    </w:p>
    <w:p w:rsidR="00B96C27" w:rsidRPr="00544C29" w:rsidRDefault="00B96C27" w:rsidP="00B96C27">
      <w:pPr>
        <w:ind w:firstLine="709"/>
        <w:jc w:val="both"/>
        <w:rPr>
          <w:sz w:val="21"/>
          <w:szCs w:val="21"/>
        </w:rPr>
      </w:pPr>
      <w:r w:rsidRPr="00544C29">
        <w:rPr>
          <w:sz w:val="21"/>
          <w:szCs w:val="21"/>
        </w:rPr>
        <w:t>-форма котировочной заявки;</w:t>
      </w:r>
    </w:p>
    <w:p w:rsidR="00B96C27" w:rsidRDefault="00B96C27" w:rsidP="00B96C27">
      <w:pPr>
        <w:ind w:firstLine="708"/>
        <w:rPr>
          <w:sz w:val="21"/>
          <w:szCs w:val="21"/>
        </w:rPr>
      </w:pPr>
      <w:r w:rsidRPr="00544C29">
        <w:rPr>
          <w:sz w:val="21"/>
          <w:szCs w:val="21"/>
        </w:rPr>
        <w:t>-проект</w:t>
      </w:r>
    </w:p>
    <w:p w:rsidR="00B96C27" w:rsidRDefault="00B96C27">
      <w:pPr>
        <w:spacing w:after="200" w:line="276" w:lineRule="auto"/>
        <w:rPr>
          <w:sz w:val="21"/>
          <w:szCs w:val="21"/>
        </w:rPr>
      </w:pPr>
      <w:r>
        <w:rPr>
          <w:sz w:val="21"/>
          <w:szCs w:val="21"/>
        </w:rPr>
        <w:br w:type="page"/>
      </w:r>
    </w:p>
    <w:p w:rsidR="00E64211" w:rsidRPr="00235D34" w:rsidRDefault="00E64211" w:rsidP="00B96C27">
      <w:pPr>
        <w:jc w:val="right"/>
        <w:rPr>
          <w:b/>
          <w:sz w:val="21"/>
          <w:szCs w:val="21"/>
        </w:rPr>
      </w:pPr>
      <w:r>
        <w:rPr>
          <w:sz w:val="21"/>
          <w:szCs w:val="21"/>
        </w:rPr>
        <w:t>Приложение № 1</w:t>
      </w:r>
    </w:p>
    <w:p w:rsidR="00E64211" w:rsidRDefault="00E64211" w:rsidP="00235D34">
      <w:pPr>
        <w:autoSpaceDE w:val="0"/>
        <w:autoSpaceDN w:val="0"/>
        <w:adjustRightInd w:val="0"/>
        <w:jc w:val="right"/>
        <w:rPr>
          <w:sz w:val="21"/>
          <w:szCs w:val="21"/>
        </w:rPr>
      </w:pPr>
      <w:r>
        <w:rPr>
          <w:sz w:val="21"/>
          <w:szCs w:val="21"/>
        </w:rPr>
        <w:t xml:space="preserve">к извещению и документации </w:t>
      </w:r>
      <w:r w:rsidRPr="00091FA7">
        <w:rPr>
          <w:sz w:val="21"/>
          <w:szCs w:val="21"/>
        </w:rPr>
        <w:t xml:space="preserve">о проведении запроса </w:t>
      </w:r>
      <w:r w:rsidRPr="000A37E4">
        <w:rPr>
          <w:sz w:val="21"/>
          <w:szCs w:val="21"/>
        </w:rPr>
        <w:t xml:space="preserve">котировок </w:t>
      </w:r>
      <w:r w:rsidRPr="000A37E4">
        <w:rPr>
          <w:bCs/>
          <w:sz w:val="21"/>
          <w:szCs w:val="21"/>
        </w:rPr>
        <w:t>в электронной форме</w:t>
      </w:r>
      <w:r>
        <w:rPr>
          <w:bCs/>
          <w:sz w:val="21"/>
          <w:szCs w:val="21"/>
        </w:rPr>
        <w:t xml:space="preserve"> </w:t>
      </w:r>
      <w:r w:rsidRPr="00091FA7">
        <w:rPr>
          <w:sz w:val="21"/>
          <w:szCs w:val="21"/>
        </w:rPr>
        <w:t xml:space="preserve">№ </w:t>
      </w:r>
      <w:r w:rsidR="00DF48B9">
        <w:rPr>
          <w:sz w:val="21"/>
          <w:szCs w:val="21"/>
        </w:rPr>
        <w:t>303</w:t>
      </w:r>
      <w:r w:rsidR="00567522">
        <w:rPr>
          <w:sz w:val="21"/>
          <w:szCs w:val="21"/>
        </w:rPr>
        <w:t>-18</w:t>
      </w:r>
      <w:proofErr w:type="gramStart"/>
      <w:r>
        <w:rPr>
          <w:sz w:val="21"/>
          <w:szCs w:val="21"/>
        </w:rPr>
        <w:t>/А</w:t>
      </w:r>
      <w:proofErr w:type="gramEnd"/>
      <w:r>
        <w:rPr>
          <w:sz w:val="21"/>
          <w:szCs w:val="21"/>
        </w:rPr>
        <w:t>/эф</w:t>
      </w:r>
    </w:p>
    <w:p w:rsidR="00E64211" w:rsidRDefault="00E64211" w:rsidP="00E64211">
      <w:pPr>
        <w:ind w:firstLine="709"/>
      </w:pPr>
    </w:p>
    <w:p w:rsidR="00E64211" w:rsidRPr="00DB1FE4" w:rsidRDefault="00E64211" w:rsidP="00E64211">
      <w:pPr>
        <w:jc w:val="center"/>
        <w:rPr>
          <w:b/>
          <w:sz w:val="21"/>
          <w:szCs w:val="21"/>
        </w:rPr>
      </w:pPr>
      <w:r w:rsidRPr="00DB1FE4">
        <w:rPr>
          <w:b/>
          <w:sz w:val="21"/>
          <w:szCs w:val="21"/>
        </w:rPr>
        <w:t>ТЕХНИЧЕСКОЕ ЗАДАНИЕ</w:t>
      </w:r>
    </w:p>
    <w:p w:rsidR="000226CB" w:rsidRPr="000D27F8" w:rsidRDefault="00DB1FE4" w:rsidP="000226CB">
      <w:pPr>
        <w:pStyle w:val="3"/>
        <w:spacing w:before="0" w:beforeAutospacing="0" w:after="0" w:afterAutospacing="0"/>
        <w:jc w:val="center"/>
        <w:rPr>
          <w:sz w:val="21"/>
          <w:szCs w:val="21"/>
        </w:rPr>
      </w:pPr>
      <w:r w:rsidRPr="00DB1FE4">
        <w:rPr>
          <w:sz w:val="21"/>
          <w:szCs w:val="21"/>
        </w:rPr>
        <w:t>на оказание услуг по организации технического сопровождения</w:t>
      </w:r>
      <w:r w:rsidR="006759BF">
        <w:rPr>
          <w:sz w:val="21"/>
          <w:szCs w:val="21"/>
        </w:rPr>
        <w:t xml:space="preserve"> культурно-массового мероприятия</w:t>
      </w:r>
      <w:r w:rsidRPr="00DB1FE4">
        <w:rPr>
          <w:sz w:val="21"/>
          <w:szCs w:val="21"/>
        </w:rPr>
        <w:t xml:space="preserve"> для студентов очной формы обучения ФГАОУ </w:t>
      </w:r>
      <w:proofErr w:type="gramStart"/>
      <w:r w:rsidRPr="00DB1FE4">
        <w:rPr>
          <w:sz w:val="21"/>
          <w:szCs w:val="21"/>
        </w:rPr>
        <w:t>ВО</w:t>
      </w:r>
      <w:proofErr w:type="gramEnd"/>
      <w:r w:rsidRPr="00DB1FE4">
        <w:rPr>
          <w:sz w:val="21"/>
          <w:szCs w:val="21"/>
        </w:rPr>
        <w:t xml:space="preserve"> «Сибирский федеральный университет»</w:t>
      </w:r>
      <w:r>
        <w:rPr>
          <w:b w:val="0"/>
          <w:sz w:val="21"/>
          <w:szCs w:val="21"/>
        </w:rPr>
        <w:t xml:space="preserve"> </w:t>
      </w:r>
      <w:r w:rsidR="000226CB" w:rsidRPr="00152D7B">
        <w:rPr>
          <w:sz w:val="21"/>
          <w:szCs w:val="21"/>
        </w:rPr>
        <w:t>(далее – услуги)</w:t>
      </w:r>
    </w:p>
    <w:p w:rsidR="009D7A31" w:rsidRDefault="009D7A31" w:rsidP="00B96C27">
      <w:pPr>
        <w:jc w:val="both"/>
        <w:rPr>
          <w:sz w:val="21"/>
          <w:szCs w:val="21"/>
        </w:rPr>
      </w:pPr>
    </w:p>
    <w:p w:rsidR="00B96C27" w:rsidRPr="006746AA" w:rsidRDefault="00B96C27" w:rsidP="006746AA">
      <w:pPr>
        <w:ind w:firstLine="708"/>
        <w:jc w:val="both"/>
        <w:rPr>
          <w:sz w:val="21"/>
          <w:szCs w:val="21"/>
        </w:rPr>
      </w:pPr>
      <w:r w:rsidRPr="006746AA">
        <w:rPr>
          <w:sz w:val="21"/>
          <w:szCs w:val="21"/>
        </w:rPr>
        <w:t xml:space="preserve">Характеристики и объем оказываемых услуг: услуги по техническому сопровождению культурно-массового мероприятия для студентов очной формы обучения ФГАОУ </w:t>
      </w:r>
      <w:proofErr w:type="gramStart"/>
      <w:r w:rsidRPr="006746AA">
        <w:rPr>
          <w:sz w:val="21"/>
          <w:szCs w:val="21"/>
        </w:rPr>
        <w:t>ВО</w:t>
      </w:r>
      <w:proofErr w:type="gramEnd"/>
      <w:r w:rsidRPr="006746AA">
        <w:rPr>
          <w:sz w:val="21"/>
          <w:szCs w:val="21"/>
        </w:rPr>
        <w:t xml:space="preserve"> «Сибирский федеральный униве</w:t>
      </w:r>
      <w:r w:rsidRPr="006746AA">
        <w:rPr>
          <w:sz w:val="21"/>
          <w:szCs w:val="21"/>
        </w:rPr>
        <w:t>р</w:t>
      </w:r>
      <w:r w:rsidRPr="006746AA">
        <w:rPr>
          <w:sz w:val="21"/>
          <w:szCs w:val="21"/>
        </w:rPr>
        <w:t xml:space="preserve">ситет» оказываются в соответствии со следующими требованиями: </w:t>
      </w:r>
    </w:p>
    <w:p w:rsidR="00B96C27" w:rsidRPr="006746AA" w:rsidRDefault="00B96C27" w:rsidP="006746AA">
      <w:pPr>
        <w:ind w:firstLine="708"/>
        <w:rPr>
          <w:sz w:val="21"/>
          <w:szCs w:val="21"/>
        </w:rPr>
      </w:pPr>
    </w:p>
    <w:p w:rsidR="00B96C27" w:rsidRDefault="00B96C27" w:rsidP="006746AA">
      <w:pPr>
        <w:ind w:firstLine="708"/>
        <w:jc w:val="both"/>
        <w:rPr>
          <w:sz w:val="21"/>
          <w:szCs w:val="21"/>
        </w:rPr>
      </w:pPr>
      <w:r w:rsidRPr="006746AA">
        <w:rPr>
          <w:sz w:val="21"/>
          <w:szCs w:val="21"/>
        </w:rPr>
        <w:t>1.Услуги включают монтаж и демонтаж крытого сценического комплекса (далее по тексту – ко</w:t>
      </w:r>
      <w:r w:rsidRPr="006746AA">
        <w:rPr>
          <w:sz w:val="21"/>
          <w:szCs w:val="21"/>
        </w:rPr>
        <w:t>м</w:t>
      </w:r>
      <w:r w:rsidRPr="006746AA">
        <w:rPr>
          <w:sz w:val="21"/>
          <w:szCs w:val="21"/>
        </w:rPr>
        <w:t>плекс) в месте проведения культурно-массового мероприятия, его транспортировку к месту проведения кул</w:t>
      </w:r>
      <w:r w:rsidRPr="006746AA">
        <w:rPr>
          <w:sz w:val="21"/>
          <w:szCs w:val="21"/>
        </w:rPr>
        <w:t>ь</w:t>
      </w:r>
      <w:r w:rsidRPr="006746AA">
        <w:rPr>
          <w:sz w:val="21"/>
          <w:szCs w:val="21"/>
        </w:rPr>
        <w:t xml:space="preserve">турно-массового мероприятия и обратно силами и за счет средств Исполнителя. </w:t>
      </w:r>
    </w:p>
    <w:p w:rsidR="008174B6" w:rsidRPr="006746AA" w:rsidRDefault="008174B6" w:rsidP="008174B6">
      <w:pPr>
        <w:ind w:firstLine="708"/>
        <w:jc w:val="right"/>
        <w:rPr>
          <w:sz w:val="21"/>
          <w:szCs w:val="21"/>
        </w:rPr>
      </w:pPr>
      <w:r>
        <w:rPr>
          <w:sz w:val="21"/>
          <w:szCs w:val="21"/>
        </w:rPr>
        <w:t>Таблица 1</w:t>
      </w:r>
    </w:p>
    <w:p w:rsidR="0011444F" w:rsidRPr="006746AA" w:rsidRDefault="0011444F" w:rsidP="0011444F">
      <w:pPr>
        <w:pBdr>
          <w:top w:val="single" w:sz="4" w:space="1" w:color="auto"/>
          <w:left w:val="single" w:sz="4" w:space="1" w:color="auto"/>
          <w:bottom w:val="single" w:sz="4" w:space="1" w:color="auto"/>
          <w:right w:val="single" w:sz="4" w:space="4" w:color="auto"/>
        </w:pBdr>
        <w:spacing w:before="100" w:beforeAutospacing="1"/>
        <w:ind w:firstLine="708"/>
        <w:jc w:val="both"/>
        <w:rPr>
          <w:b/>
          <w:bCs/>
          <w:sz w:val="21"/>
          <w:szCs w:val="21"/>
        </w:rPr>
      </w:pPr>
      <w:r w:rsidRPr="006746AA">
        <w:rPr>
          <w:b/>
          <w:bCs/>
          <w:sz w:val="21"/>
          <w:szCs w:val="21"/>
        </w:rPr>
        <w:t>1.</w:t>
      </w:r>
      <w:r>
        <w:rPr>
          <w:b/>
          <w:bCs/>
          <w:sz w:val="21"/>
          <w:szCs w:val="21"/>
        </w:rPr>
        <w:t xml:space="preserve"> </w:t>
      </w:r>
      <w:r w:rsidRPr="006746AA">
        <w:rPr>
          <w:b/>
          <w:bCs/>
          <w:sz w:val="21"/>
          <w:szCs w:val="21"/>
        </w:rPr>
        <w:t>Крытый сценический комплекс, состоящий из крытого павильона размерами 15,6х10,0х8,5</w:t>
      </w:r>
      <w:r>
        <w:rPr>
          <w:b/>
          <w:bCs/>
          <w:sz w:val="21"/>
          <w:szCs w:val="21"/>
        </w:rPr>
        <w:t xml:space="preserve"> м</w:t>
      </w:r>
      <w:r w:rsidRPr="006746AA">
        <w:rPr>
          <w:b/>
          <w:bCs/>
          <w:sz w:val="21"/>
          <w:szCs w:val="21"/>
        </w:rPr>
        <w:t xml:space="preserve"> и сценического подиума размерам 14,40х</w:t>
      </w:r>
      <w:proofErr w:type="gramStart"/>
      <w:r w:rsidRPr="006746AA">
        <w:rPr>
          <w:b/>
          <w:bCs/>
          <w:sz w:val="21"/>
          <w:szCs w:val="21"/>
        </w:rPr>
        <w:t>9</w:t>
      </w:r>
      <w:proofErr w:type="gramEnd"/>
      <w:r w:rsidRPr="006746AA">
        <w:rPr>
          <w:b/>
          <w:bCs/>
          <w:sz w:val="21"/>
          <w:szCs w:val="21"/>
        </w:rPr>
        <w:t>,60х</w:t>
      </w:r>
      <w:r>
        <w:rPr>
          <w:b/>
          <w:bCs/>
          <w:sz w:val="21"/>
          <w:szCs w:val="21"/>
        </w:rPr>
        <w:t>1,50 м</w:t>
      </w:r>
      <w:r w:rsidRPr="006746AA">
        <w:rPr>
          <w:b/>
          <w:bCs/>
          <w:sz w:val="21"/>
          <w:szCs w:val="21"/>
        </w:rPr>
        <w:t xml:space="preserve"> с регулируемой высотой от 1,25</w:t>
      </w:r>
      <w:r>
        <w:rPr>
          <w:b/>
          <w:bCs/>
          <w:sz w:val="21"/>
          <w:szCs w:val="21"/>
        </w:rPr>
        <w:t xml:space="preserve"> м</w:t>
      </w:r>
      <w:r w:rsidRPr="006746AA">
        <w:rPr>
          <w:b/>
          <w:bCs/>
          <w:sz w:val="21"/>
          <w:szCs w:val="21"/>
        </w:rPr>
        <w:t xml:space="preserve"> до 1,80 м (на в</w:t>
      </w:r>
      <w:r w:rsidRPr="006746AA">
        <w:rPr>
          <w:b/>
          <w:bCs/>
          <w:sz w:val="21"/>
          <w:szCs w:val="21"/>
        </w:rPr>
        <w:t>ы</w:t>
      </w:r>
      <w:r w:rsidRPr="006746AA">
        <w:rPr>
          <w:b/>
          <w:bCs/>
          <w:sz w:val="21"/>
          <w:szCs w:val="21"/>
        </w:rPr>
        <w:t>бор заказ</w:t>
      </w:r>
      <w:r>
        <w:rPr>
          <w:b/>
          <w:bCs/>
          <w:sz w:val="21"/>
          <w:szCs w:val="21"/>
        </w:rPr>
        <w:t>чика).</w:t>
      </w:r>
    </w:p>
    <w:p w:rsidR="0011444F" w:rsidRPr="006746AA" w:rsidRDefault="0011444F" w:rsidP="0011444F">
      <w:pPr>
        <w:pBdr>
          <w:top w:val="single" w:sz="4" w:space="1" w:color="auto"/>
          <w:left w:val="single" w:sz="4" w:space="1" w:color="auto"/>
          <w:bottom w:val="single" w:sz="4" w:space="1" w:color="auto"/>
          <w:right w:val="single" w:sz="4" w:space="4" w:color="auto"/>
        </w:pBdr>
        <w:spacing w:before="100" w:beforeAutospacing="1"/>
        <w:jc w:val="both"/>
        <w:rPr>
          <w:sz w:val="21"/>
          <w:szCs w:val="21"/>
        </w:rPr>
      </w:pPr>
      <w:r w:rsidRPr="006746AA">
        <w:rPr>
          <w:b/>
          <w:bCs/>
          <w:sz w:val="21"/>
          <w:szCs w:val="21"/>
        </w:rPr>
        <w:t>Конструкция павильона №1:</w:t>
      </w:r>
    </w:p>
    <w:p w:rsidR="0011444F" w:rsidRPr="006746AA" w:rsidRDefault="0011444F" w:rsidP="0011444F">
      <w:pPr>
        <w:pBdr>
          <w:top w:val="single" w:sz="4" w:space="1" w:color="auto"/>
          <w:left w:val="single" w:sz="4" w:space="1" w:color="auto"/>
          <w:bottom w:val="single" w:sz="4" w:space="1" w:color="auto"/>
          <w:right w:val="single" w:sz="4" w:space="4" w:color="auto"/>
        </w:pBdr>
        <w:spacing w:before="100" w:beforeAutospacing="1"/>
        <w:jc w:val="both"/>
        <w:rPr>
          <w:sz w:val="21"/>
          <w:szCs w:val="21"/>
        </w:rPr>
      </w:pPr>
      <w:r w:rsidRPr="006746AA">
        <w:rPr>
          <w:sz w:val="21"/>
          <w:szCs w:val="21"/>
        </w:rPr>
        <w:t>Крыша павильона размером: 15,60х10,0×8,5</w:t>
      </w:r>
      <w:r>
        <w:rPr>
          <w:sz w:val="21"/>
          <w:szCs w:val="21"/>
        </w:rPr>
        <w:t xml:space="preserve"> </w:t>
      </w:r>
      <w:r w:rsidRPr="006746AA">
        <w:rPr>
          <w:sz w:val="21"/>
          <w:szCs w:val="21"/>
        </w:rPr>
        <w:t>м,</w:t>
      </w:r>
      <w:r>
        <w:rPr>
          <w:sz w:val="21"/>
          <w:szCs w:val="21"/>
        </w:rPr>
        <w:t xml:space="preserve"> </w:t>
      </w:r>
      <w:r w:rsidRPr="006746AA">
        <w:rPr>
          <w:sz w:val="21"/>
          <w:szCs w:val="21"/>
        </w:rPr>
        <w:t>изготовлена из алюминиевого сплава АД-31Т1  ГОСТ 18482-79  состоящая из шести вышек-подъемников элеваторного типа ВП-</w:t>
      </w:r>
      <w:r w:rsidRPr="006746AA">
        <w:rPr>
          <w:sz w:val="21"/>
          <w:szCs w:val="21"/>
          <w:lang w:val="en-US"/>
        </w:rPr>
        <w:t>Q</w:t>
      </w:r>
      <w:r w:rsidRPr="006746AA">
        <w:rPr>
          <w:sz w:val="21"/>
          <w:szCs w:val="21"/>
        </w:rPr>
        <w:t xml:space="preserve">2/35-ТР-8, комплекта несущих ферм </w:t>
      </w:r>
      <w:r w:rsidRPr="006746AA">
        <w:rPr>
          <w:sz w:val="21"/>
          <w:szCs w:val="21"/>
          <w:lang w:val="en-US"/>
        </w:rPr>
        <w:t>Q</w:t>
      </w:r>
      <w:r w:rsidRPr="006746AA">
        <w:rPr>
          <w:sz w:val="21"/>
          <w:szCs w:val="21"/>
        </w:rPr>
        <w:t xml:space="preserve">4/50 и комплекта вспомогательных ферм </w:t>
      </w:r>
      <w:r w:rsidRPr="006746AA">
        <w:rPr>
          <w:sz w:val="21"/>
          <w:szCs w:val="21"/>
          <w:lang w:val="en-US"/>
        </w:rPr>
        <w:t>Q</w:t>
      </w:r>
      <w:r w:rsidRPr="006746AA">
        <w:rPr>
          <w:sz w:val="21"/>
          <w:szCs w:val="21"/>
        </w:rPr>
        <w:t>3/50.</w:t>
      </w:r>
      <w:r>
        <w:rPr>
          <w:sz w:val="21"/>
          <w:szCs w:val="21"/>
        </w:rPr>
        <w:t xml:space="preserve"> </w:t>
      </w:r>
      <w:r w:rsidRPr="006746AA">
        <w:rPr>
          <w:sz w:val="21"/>
          <w:szCs w:val="21"/>
        </w:rPr>
        <w:t>Максимальная распределенная нагрузка 2500</w:t>
      </w:r>
      <w:r>
        <w:rPr>
          <w:sz w:val="21"/>
          <w:szCs w:val="21"/>
        </w:rPr>
        <w:t xml:space="preserve"> </w:t>
      </w:r>
      <w:r w:rsidRPr="006746AA">
        <w:rPr>
          <w:sz w:val="21"/>
          <w:szCs w:val="21"/>
        </w:rPr>
        <w:t>кг.</w:t>
      </w:r>
      <w:r>
        <w:rPr>
          <w:sz w:val="21"/>
          <w:szCs w:val="21"/>
        </w:rPr>
        <w:t xml:space="preserve"> </w:t>
      </w:r>
      <w:r w:rsidRPr="006746AA">
        <w:rPr>
          <w:sz w:val="21"/>
          <w:szCs w:val="21"/>
        </w:rPr>
        <w:t>Макс</w:t>
      </w:r>
      <w:r w:rsidRPr="006746AA">
        <w:rPr>
          <w:sz w:val="21"/>
          <w:szCs w:val="21"/>
        </w:rPr>
        <w:t>и</w:t>
      </w:r>
      <w:r w:rsidRPr="006746AA">
        <w:rPr>
          <w:sz w:val="21"/>
          <w:szCs w:val="21"/>
        </w:rPr>
        <w:t>мальная ветровая нагрузка 20 м.</w:t>
      </w:r>
      <w:proofErr w:type="gramStart"/>
      <w:r w:rsidRPr="006746AA">
        <w:rPr>
          <w:sz w:val="21"/>
          <w:szCs w:val="21"/>
        </w:rPr>
        <w:t>с</w:t>
      </w:r>
      <w:proofErr w:type="gramEnd"/>
      <w:r w:rsidRPr="006746AA">
        <w:rPr>
          <w:sz w:val="21"/>
          <w:szCs w:val="21"/>
        </w:rPr>
        <w:t>..</w:t>
      </w:r>
      <w:r>
        <w:rPr>
          <w:sz w:val="21"/>
          <w:szCs w:val="21"/>
        </w:rPr>
        <w:t xml:space="preserve"> </w:t>
      </w:r>
      <w:proofErr w:type="gramStart"/>
      <w:r w:rsidRPr="006746AA">
        <w:rPr>
          <w:sz w:val="21"/>
          <w:szCs w:val="21"/>
        </w:rPr>
        <w:t>Масса</w:t>
      </w:r>
      <w:proofErr w:type="gramEnd"/>
      <w:r w:rsidRPr="006746AA">
        <w:rPr>
          <w:sz w:val="21"/>
          <w:szCs w:val="21"/>
        </w:rPr>
        <w:t xml:space="preserve"> пав</w:t>
      </w:r>
      <w:r>
        <w:rPr>
          <w:sz w:val="21"/>
          <w:szCs w:val="21"/>
        </w:rPr>
        <w:t xml:space="preserve">ильона 2855 кг. </w:t>
      </w:r>
      <w:r w:rsidRPr="006746AA">
        <w:rPr>
          <w:sz w:val="21"/>
          <w:szCs w:val="21"/>
        </w:rPr>
        <w:t>Лебедки для подъёма крыши – ручные груз</w:t>
      </w:r>
      <w:r w:rsidRPr="006746AA">
        <w:rPr>
          <w:sz w:val="21"/>
          <w:szCs w:val="21"/>
        </w:rPr>
        <w:t>о</w:t>
      </w:r>
      <w:r w:rsidRPr="006746AA">
        <w:rPr>
          <w:sz w:val="21"/>
          <w:szCs w:val="21"/>
        </w:rPr>
        <w:t>подъемностью</w:t>
      </w:r>
      <w:r>
        <w:rPr>
          <w:sz w:val="21"/>
          <w:szCs w:val="21"/>
        </w:rPr>
        <w:t xml:space="preserve"> </w:t>
      </w:r>
      <w:r w:rsidRPr="006746AA">
        <w:rPr>
          <w:sz w:val="21"/>
          <w:szCs w:val="21"/>
        </w:rPr>
        <w:t>-1000</w:t>
      </w:r>
      <w:r>
        <w:rPr>
          <w:sz w:val="21"/>
          <w:szCs w:val="21"/>
        </w:rPr>
        <w:t xml:space="preserve"> кг. </w:t>
      </w:r>
      <w:r w:rsidRPr="006746AA">
        <w:rPr>
          <w:sz w:val="21"/>
          <w:szCs w:val="21"/>
        </w:rPr>
        <w:t>Павильон должен иметь комплект тентов темно синего цвета</w:t>
      </w:r>
      <w:r>
        <w:rPr>
          <w:sz w:val="21"/>
          <w:szCs w:val="21"/>
        </w:rPr>
        <w:t xml:space="preserve"> </w:t>
      </w:r>
      <w:r w:rsidRPr="006746AA">
        <w:rPr>
          <w:sz w:val="21"/>
          <w:szCs w:val="21"/>
        </w:rPr>
        <w:t>(крыша,</w:t>
      </w:r>
      <w:r>
        <w:rPr>
          <w:sz w:val="21"/>
          <w:szCs w:val="21"/>
        </w:rPr>
        <w:t xml:space="preserve"> </w:t>
      </w:r>
      <w:r w:rsidRPr="006746AA">
        <w:rPr>
          <w:sz w:val="21"/>
          <w:szCs w:val="21"/>
        </w:rPr>
        <w:t>задник,</w:t>
      </w:r>
      <w:r>
        <w:rPr>
          <w:sz w:val="21"/>
          <w:szCs w:val="21"/>
        </w:rPr>
        <w:t xml:space="preserve"> </w:t>
      </w:r>
      <w:r w:rsidRPr="006746AA">
        <w:rPr>
          <w:sz w:val="21"/>
          <w:szCs w:val="21"/>
        </w:rPr>
        <w:t>бока) плотностью не менее 650</w:t>
      </w:r>
      <w:r>
        <w:rPr>
          <w:sz w:val="21"/>
          <w:szCs w:val="21"/>
        </w:rPr>
        <w:t xml:space="preserve"> </w:t>
      </w:r>
      <w:proofErr w:type="spellStart"/>
      <w:r w:rsidRPr="006746AA">
        <w:rPr>
          <w:sz w:val="21"/>
          <w:szCs w:val="21"/>
        </w:rPr>
        <w:t>гр</w:t>
      </w:r>
      <w:proofErr w:type="spellEnd"/>
      <w:r w:rsidRPr="006746AA">
        <w:rPr>
          <w:sz w:val="21"/>
          <w:szCs w:val="21"/>
        </w:rPr>
        <w:t>/м</w:t>
      </w:r>
      <w:proofErr w:type="gramStart"/>
      <w:r w:rsidRPr="006746AA">
        <w:rPr>
          <w:sz w:val="21"/>
          <w:szCs w:val="21"/>
        </w:rPr>
        <w:t>2</w:t>
      </w:r>
      <w:proofErr w:type="gramEnd"/>
      <w:r w:rsidRPr="006746AA">
        <w:rPr>
          <w:sz w:val="21"/>
          <w:szCs w:val="21"/>
        </w:rPr>
        <w:t>,</w:t>
      </w:r>
      <w:r>
        <w:rPr>
          <w:sz w:val="21"/>
          <w:szCs w:val="21"/>
        </w:rPr>
        <w:t xml:space="preserve"> </w:t>
      </w:r>
      <w:r w:rsidRPr="006746AA">
        <w:rPr>
          <w:sz w:val="21"/>
          <w:szCs w:val="21"/>
        </w:rPr>
        <w:t xml:space="preserve">ветровая нагрузка </w:t>
      </w:r>
      <w:r>
        <w:rPr>
          <w:sz w:val="21"/>
          <w:szCs w:val="21"/>
        </w:rPr>
        <w:t xml:space="preserve">не менее </w:t>
      </w:r>
      <w:r w:rsidRPr="006746AA">
        <w:rPr>
          <w:sz w:val="21"/>
          <w:szCs w:val="21"/>
        </w:rPr>
        <w:t>800 кг/м2.</w:t>
      </w:r>
    </w:p>
    <w:p w:rsidR="0011444F" w:rsidRPr="006746AA" w:rsidRDefault="0011444F" w:rsidP="0011444F">
      <w:pPr>
        <w:pBdr>
          <w:top w:val="single" w:sz="4" w:space="1" w:color="auto"/>
          <w:left w:val="single" w:sz="4" w:space="1" w:color="auto"/>
          <w:bottom w:val="single" w:sz="4" w:space="1" w:color="auto"/>
          <w:right w:val="single" w:sz="4" w:space="4" w:color="auto"/>
        </w:pBdr>
        <w:spacing w:before="100" w:beforeAutospacing="1"/>
        <w:jc w:val="both"/>
        <w:rPr>
          <w:b/>
          <w:bCs/>
          <w:sz w:val="21"/>
          <w:szCs w:val="21"/>
        </w:rPr>
      </w:pPr>
      <w:proofErr w:type="spellStart"/>
      <w:r w:rsidRPr="006746AA">
        <w:rPr>
          <w:b/>
          <w:bCs/>
          <w:sz w:val="21"/>
          <w:szCs w:val="21"/>
        </w:rPr>
        <w:t>Подиумная</w:t>
      </w:r>
      <w:proofErr w:type="spellEnd"/>
      <w:r w:rsidRPr="006746AA">
        <w:rPr>
          <w:b/>
          <w:bCs/>
          <w:sz w:val="21"/>
          <w:szCs w:val="21"/>
        </w:rPr>
        <w:t xml:space="preserve"> конструкция: </w:t>
      </w:r>
    </w:p>
    <w:p w:rsidR="0011444F" w:rsidRPr="006746AA" w:rsidRDefault="0011444F" w:rsidP="0011444F">
      <w:pPr>
        <w:pBdr>
          <w:top w:val="single" w:sz="4" w:space="1" w:color="auto"/>
          <w:left w:val="single" w:sz="4" w:space="1" w:color="auto"/>
          <w:bottom w:val="single" w:sz="4" w:space="1" w:color="auto"/>
          <w:right w:val="single" w:sz="4" w:space="4" w:color="auto"/>
        </w:pBdr>
        <w:spacing w:before="100" w:beforeAutospacing="1"/>
        <w:jc w:val="both"/>
        <w:rPr>
          <w:b/>
          <w:bCs/>
          <w:sz w:val="21"/>
          <w:szCs w:val="21"/>
        </w:rPr>
      </w:pPr>
      <w:r w:rsidRPr="006746AA">
        <w:rPr>
          <w:b/>
          <w:bCs/>
          <w:sz w:val="21"/>
          <w:szCs w:val="21"/>
        </w:rPr>
        <w:t xml:space="preserve">Подиум </w:t>
      </w:r>
      <w:r w:rsidRPr="006746AA">
        <w:rPr>
          <w:sz w:val="21"/>
          <w:szCs w:val="21"/>
        </w:rPr>
        <w:t xml:space="preserve"> </w:t>
      </w:r>
      <w:r w:rsidRPr="006746AA">
        <w:rPr>
          <w:b/>
          <w:bCs/>
          <w:sz w:val="21"/>
          <w:szCs w:val="21"/>
        </w:rPr>
        <w:t xml:space="preserve">размерами </w:t>
      </w:r>
      <w:r w:rsidRPr="00D24A49">
        <w:rPr>
          <w:b/>
          <w:bCs/>
          <w:sz w:val="21"/>
          <w:szCs w:val="21"/>
        </w:rPr>
        <w:t>14,40х</w:t>
      </w:r>
      <w:proofErr w:type="gramStart"/>
      <w:r w:rsidRPr="00D24A49">
        <w:rPr>
          <w:b/>
          <w:bCs/>
          <w:sz w:val="21"/>
          <w:szCs w:val="21"/>
        </w:rPr>
        <w:t>9</w:t>
      </w:r>
      <w:proofErr w:type="gramEnd"/>
      <w:r w:rsidRPr="00D24A49">
        <w:rPr>
          <w:b/>
          <w:bCs/>
          <w:sz w:val="21"/>
          <w:szCs w:val="21"/>
        </w:rPr>
        <w:t>,60х1,50</w:t>
      </w:r>
      <w:r>
        <w:rPr>
          <w:b/>
          <w:bCs/>
          <w:sz w:val="21"/>
          <w:szCs w:val="21"/>
        </w:rPr>
        <w:t xml:space="preserve"> м</w:t>
      </w:r>
      <w:r w:rsidRPr="006746AA">
        <w:rPr>
          <w:b/>
          <w:bCs/>
          <w:sz w:val="21"/>
          <w:szCs w:val="21"/>
        </w:rPr>
        <w:t xml:space="preserve"> </w:t>
      </w:r>
      <w:r>
        <w:rPr>
          <w:b/>
          <w:bCs/>
          <w:sz w:val="21"/>
          <w:szCs w:val="21"/>
        </w:rPr>
        <w:t xml:space="preserve">с регулируемой высотой от 1,25 м до 1,80 м </w:t>
      </w:r>
      <w:r w:rsidRPr="006746AA">
        <w:rPr>
          <w:b/>
          <w:bCs/>
          <w:sz w:val="21"/>
          <w:szCs w:val="21"/>
        </w:rPr>
        <w:t>(на выбор заказчика)</w:t>
      </w:r>
      <w:r>
        <w:rPr>
          <w:b/>
          <w:bCs/>
          <w:sz w:val="21"/>
          <w:szCs w:val="21"/>
        </w:rPr>
        <w:t>.</w:t>
      </w:r>
      <w:r w:rsidRPr="006746AA">
        <w:rPr>
          <w:b/>
          <w:bCs/>
          <w:sz w:val="21"/>
          <w:szCs w:val="21"/>
        </w:rPr>
        <w:t xml:space="preserve">  </w:t>
      </w:r>
    </w:p>
    <w:p w:rsidR="0011444F" w:rsidRPr="006746AA" w:rsidRDefault="0011444F" w:rsidP="0011444F">
      <w:pPr>
        <w:pBdr>
          <w:top w:val="single" w:sz="4" w:space="1" w:color="auto"/>
          <w:left w:val="single" w:sz="4" w:space="1" w:color="auto"/>
          <w:bottom w:val="single" w:sz="4" w:space="1" w:color="auto"/>
          <w:right w:val="single" w:sz="4" w:space="4" w:color="auto"/>
        </w:pBdr>
        <w:spacing w:before="100" w:beforeAutospacing="1"/>
        <w:jc w:val="both"/>
        <w:rPr>
          <w:b/>
          <w:bCs/>
          <w:sz w:val="21"/>
          <w:szCs w:val="21"/>
        </w:rPr>
      </w:pPr>
      <w:proofErr w:type="gramStart"/>
      <w:r w:rsidRPr="006746AA">
        <w:rPr>
          <w:b/>
          <w:bCs/>
          <w:sz w:val="21"/>
          <w:szCs w:val="21"/>
        </w:rPr>
        <w:t>Изготовленный</w:t>
      </w:r>
      <w:proofErr w:type="gramEnd"/>
      <w:r w:rsidRPr="006746AA">
        <w:rPr>
          <w:b/>
          <w:bCs/>
          <w:sz w:val="21"/>
          <w:szCs w:val="21"/>
        </w:rPr>
        <w:t xml:space="preserve"> из</w:t>
      </w:r>
      <w:r>
        <w:rPr>
          <w:sz w:val="21"/>
          <w:szCs w:val="21"/>
        </w:rPr>
        <w:t xml:space="preserve"> стальных труб</w:t>
      </w:r>
      <w:r w:rsidRPr="006746AA">
        <w:rPr>
          <w:sz w:val="21"/>
          <w:szCs w:val="21"/>
        </w:rPr>
        <w:t xml:space="preserve"> прямоу</w:t>
      </w:r>
      <w:r>
        <w:rPr>
          <w:sz w:val="21"/>
          <w:szCs w:val="21"/>
        </w:rPr>
        <w:t>гольного и квадратного сечения</w:t>
      </w:r>
      <w:r w:rsidRPr="006746AA">
        <w:rPr>
          <w:sz w:val="21"/>
          <w:szCs w:val="21"/>
        </w:rPr>
        <w:t>. Настил подиума: щиты габарит</w:t>
      </w:r>
      <w:r w:rsidRPr="006746AA">
        <w:rPr>
          <w:sz w:val="21"/>
          <w:szCs w:val="21"/>
        </w:rPr>
        <w:t>а</w:t>
      </w:r>
      <w:r w:rsidRPr="006746AA">
        <w:rPr>
          <w:sz w:val="21"/>
          <w:szCs w:val="21"/>
        </w:rPr>
        <w:t>ми 1,2х</w:t>
      </w:r>
      <w:proofErr w:type="gramStart"/>
      <w:r w:rsidRPr="006746AA">
        <w:rPr>
          <w:sz w:val="21"/>
          <w:szCs w:val="21"/>
        </w:rPr>
        <w:t>1</w:t>
      </w:r>
      <w:proofErr w:type="gramEnd"/>
      <w:r w:rsidRPr="006746AA">
        <w:rPr>
          <w:sz w:val="21"/>
          <w:szCs w:val="21"/>
        </w:rPr>
        <w:t>,2</w:t>
      </w:r>
      <w:r>
        <w:rPr>
          <w:sz w:val="21"/>
          <w:szCs w:val="21"/>
        </w:rPr>
        <w:t xml:space="preserve"> </w:t>
      </w:r>
      <w:r w:rsidRPr="006746AA">
        <w:rPr>
          <w:sz w:val="21"/>
          <w:szCs w:val="21"/>
        </w:rPr>
        <w:t xml:space="preserve">м. изготовленные из  водостойкой </w:t>
      </w:r>
      <w:proofErr w:type="spellStart"/>
      <w:r w:rsidRPr="006746AA">
        <w:rPr>
          <w:sz w:val="21"/>
          <w:szCs w:val="21"/>
        </w:rPr>
        <w:t>антискользящей</w:t>
      </w:r>
      <w:proofErr w:type="spellEnd"/>
      <w:r w:rsidRPr="006746AA">
        <w:rPr>
          <w:sz w:val="21"/>
          <w:szCs w:val="21"/>
        </w:rPr>
        <w:t xml:space="preserve"> ламинированной фанера толщиной не менее 18</w:t>
      </w:r>
      <w:r>
        <w:rPr>
          <w:sz w:val="21"/>
          <w:szCs w:val="21"/>
        </w:rPr>
        <w:t xml:space="preserve"> </w:t>
      </w:r>
      <w:r w:rsidRPr="006746AA">
        <w:rPr>
          <w:sz w:val="21"/>
          <w:szCs w:val="21"/>
        </w:rPr>
        <w:t>мм.</w:t>
      </w:r>
      <w:r>
        <w:rPr>
          <w:sz w:val="21"/>
          <w:szCs w:val="21"/>
        </w:rPr>
        <w:t xml:space="preserve"> </w:t>
      </w:r>
      <w:r w:rsidRPr="006746AA">
        <w:rPr>
          <w:sz w:val="21"/>
          <w:szCs w:val="21"/>
        </w:rPr>
        <w:t>Мак</w:t>
      </w:r>
      <w:r>
        <w:rPr>
          <w:sz w:val="21"/>
          <w:szCs w:val="21"/>
        </w:rPr>
        <w:t xml:space="preserve">симальная нагрузка 450 кг/м.кв. </w:t>
      </w:r>
      <w:r w:rsidRPr="006746AA">
        <w:rPr>
          <w:sz w:val="21"/>
          <w:szCs w:val="21"/>
        </w:rPr>
        <w:t>Подиум должен иметь не менее двух лестничных маршей с перил</w:t>
      </w:r>
      <w:r w:rsidRPr="006746AA">
        <w:rPr>
          <w:sz w:val="21"/>
          <w:szCs w:val="21"/>
        </w:rPr>
        <w:t>а</w:t>
      </w:r>
      <w:r w:rsidRPr="006746AA">
        <w:rPr>
          <w:sz w:val="21"/>
          <w:szCs w:val="21"/>
        </w:rPr>
        <w:t>ми ограждения и шириной не 1</w:t>
      </w:r>
      <w:r>
        <w:rPr>
          <w:sz w:val="21"/>
          <w:szCs w:val="21"/>
        </w:rPr>
        <w:t xml:space="preserve"> </w:t>
      </w:r>
      <w:r w:rsidRPr="006746AA">
        <w:rPr>
          <w:sz w:val="21"/>
          <w:szCs w:val="21"/>
        </w:rPr>
        <w:t>м.</w:t>
      </w:r>
      <w:r>
        <w:rPr>
          <w:sz w:val="21"/>
          <w:szCs w:val="21"/>
        </w:rPr>
        <w:t xml:space="preserve"> </w:t>
      </w:r>
      <w:r w:rsidRPr="006746AA">
        <w:rPr>
          <w:sz w:val="21"/>
          <w:szCs w:val="21"/>
        </w:rPr>
        <w:t xml:space="preserve">Масса подиума </w:t>
      </w:r>
      <w:r>
        <w:rPr>
          <w:sz w:val="21"/>
          <w:szCs w:val="21"/>
        </w:rPr>
        <w:t xml:space="preserve">не более </w:t>
      </w:r>
      <w:r w:rsidRPr="006746AA">
        <w:rPr>
          <w:sz w:val="21"/>
          <w:szCs w:val="21"/>
        </w:rPr>
        <w:t>3000 кг.</w:t>
      </w:r>
    </w:p>
    <w:p w:rsidR="0011444F" w:rsidRPr="006746AA" w:rsidRDefault="0011444F" w:rsidP="0011444F">
      <w:pPr>
        <w:pBdr>
          <w:top w:val="single" w:sz="4" w:space="1" w:color="auto"/>
          <w:left w:val="single" w:sz="4" w:space="1" w:color="auto"/>
          <w:bottom w:val="single" w:sz="4" w:space="1" w:color="auto"/>
          <w:right w:val="single" w:sz="4" w:space="4" w:color="auto"/>
        </w:pBdr>
        <w:rPr>
          <w:sz w:val="21"/>
          <w:szCs w:val="21"/>
        </w:rPr>
      </w:pPr>
      <w:r w:rsidRPr="006746AA">
        <w:rPr>
          <w:sz w:val="21"/>
          <w:szCs w:val="21"/>
        </w:rPr>
        <w:t>Крытый сценический комплекс должен иметь паспорт сцены. Все технические характеристики комплекса должны быть  обязательно подтверждены необходимыми сертификатами безопасности и соответствия.</w:t>
      </w:r>
    </w:p>
    <w:p w:rsidR="0011444F" w:rsidRPr="006746AA" w:rsidRDefault="0011444F" w:rsidP="0011444F">
      <w:pPr>
        <w:pBdr>
          <w:left w:val="single" w:sz="4" w:space="1" w:color="auto"/>
          <w:bottom w:val="single" w:sz="4" w:space="1" w:color="auto"/>
          <w:right w:val="single" w:sz="4" w:space="4" w:color="auto"/>
        </w:pBdr>
        <w:ind w:firstLine="708"/>
        <w:rPr>
          <w:b/>
          <w:bCs/>
          <w:sz w:val="21"/>
          <w:szCs w:val="21"/>
        </w:rPr>
      </w:pPr>
      <w:r>
        <w:rPr>
          <w:b/>
          <w:bCs/>
          <w:sz w:val="21"/>
          <w:szCs w:val="21"/>
        </w:rPr>
        <w:t xml:space="preserve">2. </w:t>
      </w:r>
      <w:r w:rsidRPr="006746AA">
        <w:rPr>
          <w:b/>
          <w:bCs/>
          <w:sz w:val="21"/>
          <w:szCs w:val="21"/>
        </w:rPr>
        <w:t>Пультовой павильон (павильон для размещения звукового, светового и видео пультов, а также прожекторов следящего свет</w:t>
      </w:r>
      <w:proofErr w:type="gramStart"/>
      <w:r w:rsidRPr="006746AA">
        <w:rPr>
          <w:b/>
          <w:bCs/>
          <w:sz w:val="21"/>
          <w:szCs w:val="21"/>
        </w:rPr>
        <w:t>а(</w:t>
      </w:r>
      <w:proofErr w:type="gramEnd"/>
      <w:r w:rsidRPr="006746AA">
        <w:rPr>
          <w:b/>
          <w:bCs/>
          <w:sz w:val="21"/>
          <w:szCs w:val="21"/>
        </w:rPr>
        <w:t>световых пушек))</w:t>
      </w:r>
    </w:p>
    <w:p w:rsidR="0011444F" w:rsidRPr="006746AA" w:rsidRDefault="0011444F" w:rsidP="0011444F">
      <w:pPr>
        <w:pBdr>
          <w:left w:val="single" w:sz="4" w:space="1" w:color="auto"/>
          <w:bottom w:val="single" w:sz="4" w:space="1" w:color="auto"/>
          <w:right w:val="single" w:sz="4" w:space="4" w:color="auto"/>
        </w:pBdr>
        <w:rPr>
          <w:b/>
          <w:bCs/>
          <w:sz w:val="21"/>
          <w:szCs w:val="21"/>
        </w:rPr>
      </w:pPr>
    </w:p>
    <w:p w:rsidR="0011444F" w:rsidRPr="006746AA" w:rsidRDefault="008174B6" w:rsidP="0011444F">
      <w:pPr>
        <w:pBdr>
          <w:left w:val="single" w:sz="4" w:space="1" w:color="auto"/>
          <w:bottom w:val="single" w:sz="4" w:space="1" w:color="auto"/>
          <w:right w:val="single" w:sz="4" w:space="4" w:color="auto"/>
        </w:pBdr>
        <w:rPr>
          <w:b/>
          <w:bCs/>
          <w:sz w:val="21"/>
          <w:szCs w:val="21"/>
        </w:rPr>
      </w:pPr>
      <w:r>
        <w:rPr>
          <w:bCs/>
          <w:sz w:val="21"/>
          <w:szCs w:val="21"/>
        </w:rPr>
        <w:t>В павильоне размерами 4х4х5 м, собранном</w:t>
      </w:r>
      <w:r w:rsidR="0011444F" w:rsidRPr="006746AA">
        <w:rPr>
          <w:bCs/>
          <w:sz w:val="21"/>
          <w:szCs w:val="21"/>
        </w:rPr>
        <w:t xml:space="preserve"> из конструкций,</w:t>
      </w:r>
      <w:r w:rsidR="0011444F">
        <w:rPr>
          <w:bCs/>
          <w:sz w:val="21"/>
          <w:szCs w:val="21"/>
        </w:rPr>
        <w:t xml:space="preserve"> </w:t>
      </w:r>
      <w:r w:rsidR="0011444F" w:rsidRPr="006746AA">
        <w:rPr>
          <w:bCs/>
          <w:sz w:val="21"/>
          <w:szCs w:val="21"/>
        </w:rPr>
        <w:t xml:space="preserve">должен быть предусмотрен настил из двух </w:t>
      </w:r>
      <w:r w:rsidR="0011444F">
        <w:rPr>
          <w:bCs/>
          <w:sz w:val="21"/>
          <w:szCs w:val="21"/>
        </w:rPr>
        <w:t xml:space="preserve">уровней. Первый на высоте 0,8 м </w:t>
      </w:r>
      <w:r w:rsidR="0011444F" w:rsidRPr="006746AA">
        <w:rPr>
          <w:bCs/>
          <w:sz w:val="21"/>
          <w:szCs w:val="21"/>
        </w:rPr>
        <w:t>от уровня земли, для размещения пультов и персонала работающего на них и второй у</w:t>
      </w:r>
      <w:r w:rsidR="0011444F">
        <w:rPr>
          <w:bCs/>
          <w:sz w:val="21"/>
          <w:szCs w:val="21"/>
        </w:rPr>
        <w:t>ровень настилов на высоте 2,8 м от уровня земли</w:t>
      </w:r>
      <w:r w:rsidR="0011444F" w:rsidRPr="006746AA">
        <w:rPr>
          <w:bCs/>
          <w:sz w:val="21"/>
          <w:szCs w:val="21"/>
        </w:rPr>
        <w:t>,</w:t>
      </w:r>
      <w:r w:rsidR="0011444F">
        <w:rPr>
          <w:bCs/>
          <w:sz w:val="21"/>
          <w:szCs w:val="21"/>
        </w:rPr>
        <w:t xml:space="preserve"> </w:t>
      </w:r>
      <w:r w:rsidR="0011444F" w:rsidRPr="006746AA">
        <w:rPr>
          <w:bCs/>
          <w:sz w:val="21"/>
          <w:szCs w:val="21"/>
        </w:rPr>
        <w:t xml:space="preserve">для размещения прожекторов следящего света и </w:t>
      </w:r>
      <w:proofErr w:type="spellStart"/>
      <w:r w:rsidR="0011444F" w:rsidRPr="006746AA">
        <w:rPr>
          <w:bCs/>
          <w:sz w:val="21"/>
          <w:szCs w:val="21"/>
        </w:rPr>
        <w:t>светооператоров</w:t>
      </w:r>
      <w:proofErr w:type="spellEnd"/>
      <w:r w:rsidR="0011444F" w:rsidRPr="006746AA">
        <w:rPr>
          <w:bCs/>
          <w:sz w:val="21"/>
          <w:szCs w:val="21"/>
        </w:rPr>
        <w:t>. Несущая нагрузка на планшеты насти</w:t>
      </w:r>
      <w:r w:rsidR="0011444F">
        <w:rPr>
          <w:bCs/>
          <w:sz w:val="21"/>
          <w:szCs w:val="21"/>
        </w:rPr>
        <w:t xml:space="preserve">лов должна быть не менее 750 кг </w:t>
      </w:r>
      <w:r w:rsidR="0011444F" w:rsidRPr="006746AA">
        <w:rPr>
          <w:bCs/>
          <w:sz w:val="21"/>
          <w:szCs w:val="21"/>
        </w:rPr>
        <w:t>на м</w:t>
      </w:r>
      <w:proofErr w:type="gramStart"/>
      <w:r w:rsidR="0011444F" w:rsidRPr="006746AA">
        <w:rPr>
          <w:bCs/>
          <w:sz w:val="21"/>
          <w:szCs w:val="21"/>
        </w:rPr>
        <w:t>2</w:t>
      </w:r>
      <w:proofErr w:type="gramEnd"/>
      <w:r w:rsidR="0011444F" w:rsidRPr="006746AA">
        <w:rPr>
          <w:bCs/>
          <w:sz w:val="21"/>
          <w:szCs w:val="21"/>
        </w:rPr>
        <w:t>.</w:t>
      </w:r>
      <w:r w:rsidR="0011444F">
        <w:rPr>
          <w:bCs/>
          <w:sz w:val="21"/>
          <w:szCs w:val="21"/>
        </w:rPr>
        <w:t xml:space="preserve"> </w:t>
      </w:r>
      <w:r w:rsidR="0011444F" w:rsidRPr="006746AA">
        <w:rPr>
          <w:bCs/>
          <w:sz w:val="21"/>
          <w:szCs w:val="21"/>
        </w:rPr>
        <w:t>Ветровая н</w:t>
      </w:r>
      <w:r w:rsidR="0011444F" w:rsidRPr="006746AA">
        <w:rPr>
          <w:bCs/>
          <w:sz w:val="21"/>
          <w:szCs w:val="21"/>
        </w:rPr>
        <w:t>а</w:t>
      </w:r>
      <w:r w:rsidR="0011444F" w:rsidRPr="006746AA">
        <w:rPr>
          <w:bCs/>
          <w:sz w:val="21"/>
          <w:szCs w:val="21"/>
        </w:rPr>
        <w:t>грузка не менее 20 м.с..Павильон должен быть оборудован перилами ограждения и комплектом тентов пло</w:t>
      </w:r>
      <w:r w:rsidR="0011444F" w:rsidRPr="006746AA">
        <w:rPr>
          <w:bCs/>
          <w:sz w:val="21"/>
          <w:szCs w:val="21"/>
        </w:rPr>
        <w:t>т</w:t>
      </w:r>
      <w:r w:rsidR="0011444F" w:rsidRPr="006746AA">
        <w:rPr>
          <w:bCs/>
          <w:sz w:val="21"/>
          <w:szCs w:val="21"/>
        </w:rPr>
        <w:t xml:space="preserve">ностью не менее 600 </w:t>
      </w:r>
      <w:proofErr w:type="spellStart"/>
      <w:r w:rsidR="0011444F" w:rsidRPr="006746AA">
        <w:rPr>
          <w:bCs/>
          <w:sz w:val="21"/>
          <w:szCs w:val="21"/>
        </w:rPr>
        <w:t>гр</w:t>
      </w:r>
      <w:proofErr w:type="spellEnd"/>
      <w:r w:rsidR="0011444F" w:rsidRPr="006746AA">
        <w:rPr>
          <w:bCs/>
          <w:sz w:val="21"/>
          <w:szCs w:val="21"/>
        </w:rPr>
        <w:t>/ м</w:t>
      </w:r>
      <w:proofErr w:type="gramStart"/>
      <w:r w:rsidR="0011444F" w:rsidRPr="006746AA">
        <w:rPr>
          <w:bCs/>
          <w:sz w:val="21"/>
          <w:szCs w:val="21"/>
        </w:rPr>
        <w:t>2</w:t>
      </w:r>
      <w:proofErr w:type="gramEnd"/>
      <w:r w:rsidR="0011444F" w:rsidRPr="006746AA">
        <w:rPr>
          <w:b/>
          <w:bCs/>
          <w:sz w:val="21"/>
          <w:szCs w:val="21"/>
        </w:rPr>
        <w:t xml:space="preserve">. </w:t>
      </w:r>
    </w:p>
    <w:p w:rsidR="0011444F" w:rsidRPr="006746AA" w:rsidRDefault="0011444F" w:rsidP="0011444F">
      <w:pPr>
        <w:pBdr>
          <w:top w:val="single" w:sz="4" w:space="1" w:color="auto"/>
          <w:left w:val="single" w:sz="4" w:space="1" w:color="auto"/>
          <w:bottom w:val="single" w:sz="4" w:space="1" w:color="auto"/>
          <w:right w:val="single" w:sz="4" w:space="4" w:color="auto"/>
        </w:pBdr>
        <w:ind w:firstLine="708"/>
        <w:rPr>
          <w:b/>
          <w:bCs/>
          <w:sz w:val="21"/>
          <w:szCs w:val="21"/>
        </w:rPr>
      </w:pPr>
      <w:r>
        <w:rPr>
          <w:b/>
          <w:bCs/>
          <w:sz w:val="21"/>
          <w:szCs w:val="21"/>
        </w:rPr>
        <w:t xml:space="preserve">3. </w:t>
      </w:r>
      <w:r w:rsidRPr="006746AA">
        <w:rPr>
          <w:b/>
          <w:bCs/>
          <w:sz w:val="21"/>
          <w:szCs w:val="21"/>
        </w:rPr>
        <w:t>Башни для подвеса (звука</w:t>
      </w:r>
      <w:proofErr w:type="gramStart"/>
      <w:r w:rsidRPr="006746AA">
        <w:rPr>
          <w:b/>
          <w:bCs/>
          <w:sz w:val="21"/>
          <w:szCs w:val="21"/>
        </w:rPr>
        <w:t>)-</w:t>
      </w:r>
      <w:proofErr w:type="gramEnd"/>
      <w:r w:rsidRPr="006746AA">
        <w:rPr>
          <w:b/>
          <w:bCs/>
          <w:sz w:val="21"/>
          <w:szCs w:val="21"/>
        </w:rPr>
        <w:t>элементов линейного массива</w:t>
      </w:r>
    </w:p>
    <w:p w:rsidR="0011444F" w:rsidRPr="006746AA" w:rsidRDefault="0011444F" w:rsidP="0011444F">
      <w:pPr>
        <w:pBdr>
          <w:top w:val="single" w:sz="4" w:space="1" w:color="auto"/>
          <w:left w:val="single" w:sz="4" w:space="1" w:color="auto"/>
          <w:bottom w:val="single" w:sz="4" w:space="1" w:color="auto"/>
          <w:right w:val="single" w:sz="4" w:space="4" w:color="auto"/>
        </w:pBdr>
        <w:rPr>
          <w:sz w:val="21"/>
          <w:szCs w:val="21"/>
        </w:rPr>
      </w:pPr>
      <w:r>
        <w:rPr>
          <w:sz w:val="21"/>
          <w:szCs w:val="21"/>
        </w:rPr>
        <w:t xml:space="preserve">Две башни размером 2х4х8 м </w:t>
      </w:r>
      <w:r w:rsidRPr="006746AA">
        <w:rPr>
          <w:sz w:val="21"/>
          <w:szCs w:val="21"/>
        </w:rPr>
        <w:t>собранные из конструкций</w:t>
      </w:r>
      <w:r w:rsidRPr="006746AA">
        <w:rPr>
          <w:bCs/>
          <w:sz w:val="21"/>
          <w:szCs w:val="21"/>
        </w:rPr>
        <w:t>,</w:t>
      </w:r>
      <w:r>
        <w:rPr>
          <w:bCs/>
          <w:sz w:val="21"/>
          <w:szCs w:val="21"/>
        </w:rPr>
        <w:t xml:space="preserve"> </w:t>
      </w:r>
      <w:r w:rsidRPr="006746AA">
        <w:rPr>
          <w:bCs/>
          <w:sz w:val="21"/>
          <w:szCs w:val="21"/>
        </w:rPr>
        <w:t>с возможностью монтажа лебедок для подве</w:t>
      </w:r>
      <w:r>
        <w:rPr>
          <w:bCs/>
          <w:sz w:val="21"/>
          <w:szCs w:val="21"/>
        </w:rPr>
        <w:t>са зв</w:t>
      </w:r>
      <w:r>
        <w:rPr>
          <w:bCs/>
          <w:sz w:val="21"/>
          <w:szCs w:val="21"/>
        </w:rPr>
        <w:t>у</w:t>
      </w:r>
      <w:r>
        <w:rPr>
          <w:bCs/>
          <w:sz w:val="21"/>
          <w:szCs w:val="21"/>
        </w:rPr>
        <w:t>кового оборудования</w:t>
      </w:r>
      <w:r w:rsidRPr="006746AA">
        <w:rPr>
          <w:bCs/>
          <w:sz w:val="21"/>
          <w:szCs w:val="21"/>
        </w:rPr>
        <w:t>.</w:t>
      </w:r>
      <w:r>
        <w:rPr>
          <w:bCs/>
          <w:sz w:val="21"/>
          <w:szCs w:val="21"/>
        </w:rPr>
        <w:t xml:space="preserve"> </w:t>
      </w:r>
      <w:r w:rsidRPr="006746AA">
        <w:rPr>
          <w:bCs/>
          <w:sz w:val="21"/>
          <w:szCs w:val="21"/>
        </w:rPr>
        <w:t>Вертикальная нагрузка на конструкцию башен должна быть не менее 5000 кг</w:t>
      </w:r>
      <w:proofErr w:type="gramStart"/>
      <w:r w:rsidRPr="006746AA">
        <w:rPr>
          <w:bCs/>
          <w:sz w:val="21"/>
          <w:szCs w:val="21"/>
        </w:rPr>
        <w:t>.</w:t>
      </w:r>
      <w:proofErr w:type="gramEnd"/>
      <w:r w:rsidRPr="006746AA">
        <w:rPr>
          <w:bCs/>
          <w:sz w:val="21"/>
          <w:szCs w:val="21"/>
        </w:rPr>
        <w:t xml:space="preserve"> </w:t>
      </w:r>
      <w:proofErr w:type="gramStart"/>
      <w:r w:rsidRPr="006746AA">
        <w:rPr>
          <w:bCs/>
          <w:sz w:val="21"/>
          <w:szCs w:val="21"/>
        </w:rPr>
        <w:t>и</w:t>
      </w:r>
      <w:proofErr w:type="gramEnd"/>
      <w:r w:rsidRPr="006746AA">
        <w:rPr>
          <w:bCs/>
          <w:sz w:val="21"/>
          <w:szCs w:val="21"/>
        </w:rPr>
        <w:t xml:space="preserve"> ветр</w:t>
      </w:r>
      <w:r w:rsidRPr="006746AA">
        <w:rPr>
          <w:bCs/>
          <w:sz w:val="21"/>
          <w:szCs w:val="21"/>
        </w:rPr>
        <w:t>о</w:t>
      </w:r>
      <w:r w:rsidRPr="006746AA">
        <w:rPr>
          <w:bCs/>
          <w:sz w:val="21"/>
          <w:szCs w:val="21"/>
        </w:rPr>
        <w:t>в</w:t>
      </w:r>
      <w:r>
        <w:rPr>
          <w:bCs/>
          <w:sz w:val="21"/>
          <w:szCs w:val="21"/>
        </w:rPr>
        <w:t>ая нагрузка не менее 20 м/сек</w:t>
      </w:r>
      <w:r w:rsidRPr="006746AA">
        <w:rPr>
          <w:bCs/>
          <w:sz w:val="21"/>
          <w:szCs w:val="21"/>
        </w:rPr>
        <w:t>. Башни должны иметь отгрузочный балласт.</w:t>
      </w:r>
    </w:p>
    <w:p w:rsidR="00B96C27" w:rsidRPr="006746AA" w:rsidRDefault="00B96C27" w:rsidP="006746AA">
      <w:pPr>
        <w:ind w:firstLine="708"/>
        <w:rPr>
          <w:sz w:val="21"/>
          <w:szCs w:val="21"/>
        </w:rPr>
      </w:pPr>
    </w:p>
    <w:p w:rsidR="00B96C27" w:rsidRPr="006746AA" w:rsidRDefault="00B96C27" w:rsidP="006746AA">
      <w:pPr>
        <w:ind w:firstLine="708"/>
        <w:rPr>
          <w:sz w:val="21"/>
          <w:szCs w:val="21"/>
        </w:rPr>
      </w:pPr>
      <w:r w:rsidRPr="006746AA">
        <w:rPr>
          <w:sz w:val="21"/>
          <w:szCs w:val="21"/>
        </w:rPr>
        <w:t xml:space="preserve">Обязательно наличие сертификата соответствия. </w:t>
      </w:r>
    </w:p>
    <w:p w:rsidR="00B96C27" w:rsidRPr="006746AA" w:rsidRDefault="00B96C27" w:rsidP="006746AA">
      <w:pPr>
        <w:ind w:firstLine="708"/>
        <w:jc w:val="both"/>
        <w:rPr>
          <w:sz w:val="21"/>
          <w:szCs w:val="21"/>
        </w:rPr>
      </w:pPr>
      <w:r w:rsidRPr="006746AA">
        <w:rPr>
          <w:sz w:val="21"/>
          <w:szCs w:val="21"/>
        </w:rPr>
        <w:t>При оказании услуг павильон должен быть</w:t>
      </w:r>
      <w:r w:rsidR="00104A99">
        <w:rPr>
          <w:sz w:val="21"/>
          <w:szCs w:val="21"/>
        </w:rPr>
        <w:t xml:space="preserve"> подготовлен Исполнителем до 12:</w:t>
      </w:r>
      <w:r w:rsidRPr="006746AA">
        <w:rPr>
          <w:sz w:val="21"/>
          <w:szCs w:val="21"/>
        </w:rPr>
        <w:t xml:space="preserve">00 часов 1 сентября 2018 года к репетиционному и концертному форматам работы. </w:t>
      </w:r>
    </w:p>
    <w:p w:rsidR="00B96C27" w:rsidRPr="006746AA" w:rsidRDefault="00B96C27" w:rsidP="002B1838">
      <w:pPr>
        <w:ind w:firstLine="708"/>
        <w:jc w:val="both"/>
        <w:rPr>
          <w:sz w:val="21"/>
          <w:szCs w:val="21"/>
        </w:rPr>
      </w:pPr>
      <w:r w:rsidRPr="006746AA">
        <w:rPr>
          <w:sz w:val="21"/>
          <w:szCs w:val="21"/>
        </w:rPr>
        <w:t xml:space="preserve">Ответственность за охрану павильона, оборудования, механизмов и материалов, используемых при оказании услуг, берёт на себя Исполнитель. </w:t>
      </w:r>
    </w:p>
    <w:p w:rsidR="00B96C27" w:rsidRDefault="00B96C27" w:rsidP="006746AA">
      <w:pPr>
        <w:ind w:firstLine="708"/>
        <w:jc w:val="both"/>
        <w:rPr>
          <w:sz w:val="21"/>
          <w:szCs w:val="21"/>
        </w:rPr>
      </w:pPr>
      <w:r w:rsidRPr="006746AA">
        <w:rPr>
          <w:sz w:val="21"/>
          <w:szCs w:val="21"/>
        </w:rPr>
        <w:t>2. Услуги включают монтаж, демонтаж, обеспечение работы, транспортировку к месту проведения культурно-массового мероприятия и обратно силами и за счет Исполнителя следующего оборудования:</w:t>
      </w:r>
    </w:p>
    <w:p w:rsidR="008174B6" w:rsidRPr="006746AA" w:rsidRDefault="008174B6" w:rsidP="006746AA">
      <w:pPr>
        <w:ind w:firstLine="708"/>
        <w:jc w:val="both"/>
        <w:rPr>
          <w:sz w:val="21"/>
          <w:szCs w:val="21"/>
        </w:rPr>
      </w:pPr>
    </w:p>
    <w:p w:rsidR="00B96C27" w:rsidRDefault="008174B6" w:rsidP="008174B6">
      <w:pPr>
        <w:ind w:firstLine="708"/>
        <w:jc w:val="right"/>
        <w:rPr>
          <w:sz w:val="21"/>
          <w:szCs w:val="21"/>
        </w:rPr>
      </w:pPr>
      <w:r>
        <w:rPr>
          <w:sz w:val="21"/>
          <w:szCs w:val="21"/>
        </w:rPr>
        <w:t>Таблица 2</w:t>
      </w:r>
    </w:p>
    <w:p w:rsidR="008174B6" w:rsidRPr="006746AA" w:rsidRDefault="008174B6" w:rsidP="008174B6">
      <w:pPr>
        <w:ind w:firstLine="708"/>
        <w:jc w:val="right"/>
        <w:rPr>
          <w:sz w:val="21"/>
          <w:szCs w:val="21"/>
        </w:rPr>
      </w:pPr>
    </w:p>
    <w:tbl>
      <w:tblPr>
        <w:tblW w:w="10029" w:type="dxa"/>
        <w:tblInd w:w="108" w:type="dxa"/>
        <w:tblLook w:val="04A0"/>
      </w:tblPr>
      <w:tblGrid>
        <w:gridCol w:w="535"/>
        <w:gridCol w:w="7687"/>
        <w:gridCol w:w="1011"/>
        <w:gridCol w:w="796"/>
      </w:tblGrid>
      <w:tr w:rsidR="00B96C27" w:rsidRPr="006746AA" w:rsidTr="002B1838">
        <w:trPr>
          <w:trHeight w:val="255"/>
        </w:trPr>
        <w:tc>
          <w:tcPr>
            <w:tcW w:w="5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r w:rsidRPr="006746AA">
              <w:rPr>
                <w:b/>
                <w:bCs/>
                <w:sz w:val="21"/>
                <w:szCs w:val="21"/>
              </w:rPr>
              <w:t>№</w:t>
            </w:r>
            <w:r w:rsidR="002B1838">
              <w:rPr>
                <w:b/>
                <w:bCs/>
                <w:sz w:val="21"/>
                <w:szCs w:val="21"/>
              </w:rPr>
              <w:t xml:space="preserve"> </w:t>
            </w:r>
            <w:proofErr w:type="spellStart"/>
            <w:proofErr w:type="gramStart"/>
            <w:r w:rsidR="002B1838">
              <w:rPr>
                <w:b/>
                <w:bCs/>
                <w:sz w:val="21"/>
                <w:szCs w:val="21"/>
              </w:rPr>
              <w:t>п</w:t>
            </w:r>
            <w:proofErr w:type="spellEnd"/>
            <w:proofErr w:type="gramEnd"/>
            <w:r w:rsidR="002B1838">
              <w:rPr>
                <w:b/>
                <w:bCs/>
                <w:sz w:val="21"/>
                <w:szCs w:val="21"/>
              </w:rPr>
              <w:t>/</w:t>
            </w:r>
            <w:proofErr w:type="spellStart"/>
            <w:r w:rsidR="002B1838">
              <w:rPr>
                <w:b/>
                <w:bCs/>
                <w:sz w:val="21"/>
                <w:szCs w:val="21"/>
              </w:rPr>
              <w:t>п</w:t>
            </w:r>
            <w:proofErr w:type="spellEnd"/>
          </w:p>
        </w:tc>
        <w:tc>
          <w:tcPr>
            <w:tcW w:w="7687" w:type="dxa"/>
            <w:tcBorders>
              <w:top w:val="single" w:sz="4" w:space="0" w:color="000000"/>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r w:rsidRPr="006746AA">
              <w:rPr>
                <w:b/>
                <w:bCs/>
                <w:sz w:val="21"/>
                <w:szCs w:val="21"/>
              </w:rPr>
              <w:t>Комплект светового оборудования</w:t>
            </w:r>
          </w:p>
        </w:tc>
        <w:tc>
          <w:tcPr>
            <w:tcW w:w="1011" w:type="dxa"/>
            <w:tcBorders>
              <w:top w:val="single" w:sz="4" w:space="0" w:color="000000"/>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proofErr w:type="spellStart"/>
            <w:r w:rsidRPr="006746AA">
              <w:rPr>
                <w:b/>
                <w:bCs/>
                <w:sz w:val="21"/>
                <w:szCs w:val="21"/>
              </w:rPr>
              <w:t>Ед</w:t>
            </w:r>
            <w:proofErr w:type="gramStart"/>
            <w:r w:rsidRPr="006746AA">
              <w:rPr>
                <w:b/>
                <w:bCs/>
                <w:sz w:val="21"/>
                <w:szCs w:val="21"/>
              </w:rPr>
              <w:t>.и</w:t>
            </w:r>
            <w:proofErr w:type="gramEnd"/>
            <w:r w:rsidRPr="006746AA">
              <w:rPr>
                <w:b/>
                <w:bCs/>
                <w:sz w:val="21"/>
                <w:szCs w:val="21"/>
              </w:rPr>
              <w:t>зм</w:t>
            </w:r>
            <w:proofErr w:type="spellEnd"/>
            <w:r w:rsidRPr="006746AA">
              <w:rPr>
                <w:b/>
                <w:bCs/>
                <w:sz w:val="21"/>
                <w:szCs w:val="21"/>
              </w:rPr>
              <w:t>.</w:t>
            </w:r>
          </w:p>
        </w:tc>
        <w:tc>
          <w:tcPr>
            <w:tcW w:w="796" w:type="dxa"/>
            <w:tcBorders>
              <w:top w:val="single" w:sz="4" w:space="0" w:color="000000"/>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r w:rsidRPr="006746AA">
              <w:rPr>
                <w:b/>
                <w:bCs/>
                <w:sz w:val="21"/>
                <w:szCs w:val="21"/>
              </w:rPr>
              <w:t>Кол-во</w:t>
            </w:r>
          </w:p>
        </w:tc>
      </w:tr>
      <w:tr w:rsidR="0011444F" w:rsidRPr="006746AA" w:rsidTr="002B1838">
        <w:trPr>
          <w:trHeight w:val="1831"/>
        </w:trPr>
        <w:tc>
          <w:tcPr>
            <w:tcW w:w="535" w:type="dxa"/>
            <w:tcBorders>
              <w:top w:val="nil"/>
              <w:left w:val="single" w:sz="4" w:space="0" w:color="000000"/>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1</w:t>
            </w:r>
          </w:p>
        </w:tc>
        <w:tc>
          <w:tcPr>
            <w:tcW w:w="7687" w:type="dxa"/>
            <w:tcBorders>
              <w:top w:val="nil"/>
              <w:left w:val="nil"/>
              <w:bottom w:val="single" w:sz="4" w:space="0" w:color="000000"/>
              <w:right w:val="single" w:sz="4" w:space="0" w:color="000000"/>
            </w:tcBorders>
            <w:shd w:val="clear" w:color="auto" w:fill="auto"/>
            <w:vAlign w:val="center"/>
            <w:hideMark/>
          </w:tcPr>
          <w:p w:rsidR="0011444F" w:rsidRPr="006746AA" w:rsidRDefault="0011444F" w:rsidP="0011444F">
            <w:pPr>
              <w:jc w:val="both"/>
              <w:rPr>
                <w:sz w:val="21"/>
                <w:szCs w:val="21"/>
              </w:rPr>
            </w:pPr>
            <w:r w:rsidRPr="006746AA">
              <w:rPr>
                <w:sz w:val="21"/>
                <w:szCs w:val="21"/>
              </w:rPr>
              <w:t>Прибор с полным движением;</w:t>
            </w:r>
            <w:r>
              <w:rPr>
                <w:sz w:val="21"/>
                <w:szCs w:val="21"/>
              </w:rPr>
              <w:t xml:space="preserve"> </w:t>
            </w:r>
            <w:r w:rsidRPr="006746AA">
              <w:rPr>
                <w:sz w:val="21"/>
                <w:szCs w:val="21"/>
              </w:rPr>
              <w:t>Цветовая температура 8000 K. Цветовая система: CMY1 колесо с 8 фиксированными цветами</w:t>
            </w:r>
            <w:r>
              <w:rPr>
                <w:sz w:val="21"/>
                <w:szCs w:val="21"/>
              </w:rPr>
              <w:t xml:space="preserve"> </w:t>
            </w:r>
            <w:r w:rsidRPr="006746AA">
              <w:rPr>
                <w:sz w:val="21"/>
                <w:szCs w:val="21"/>
              </w:rPr>
              <w:t xml:space="preserve">+ </w:t>
            </w:r>
            <w:proofErr w:type="gramStart"/>
            <w:r w:rsidRPr="006746AA">
              <w:rPr>
                <w:sz w:val="21"/>
                <w:szCs w:val="21"/>
              </w:rPr>
              <w:t>белый</w:t>
            </w:r>
            <w:proofErr w:type="gramEnd"/>
            <w:r w:rsidRPr="006746AA">
              <w:rPr>
                <w:sz w:val="21"/>
                <w:szCs w:val="21"/>
              </w:rPr>
              <w:t xml:space="preserve">. 8 заменяемых </w:t>
            </w:r>
            <w:proofErr w:type="spellStart"/>
            <w:r w:rsidRPr="006746AA">
              <w:rPr>
                <w:sz w:val="21"/>
                <w:szCs w:val="21"/>
              </w:rPr>
              <w:t>гобо</w:t>
            </w:r>
            <w:proofErr w:type="spellEnd"/>
            <w:r w:rsidRPr="006746AA">
              <w:rPr>
                <w:sz w:val="21"/>
                <w:szCs w:val="21"/>
              </w:rPr>
              <w:t>. 2 CTO фильтра (3200</w:t>
            </w:r>
            <w:r>
              <w:rPr>
                <w:sz w:val="21"/>
                <w:szCs w:val="21"/>
              </w:rPr>
              <w:t xml:space="preserve"> </w:t>
            </w:r>
            <w:r w:rsidRPr="006746AA">
              <w:rPr>
                <w:sz w:val="21"/>
                <w:szCs w:val="21"/>
              </w:rPr>
              <w:t>K и 2500</w:t>
            </w:r>
            <w:r>
              <w:rPr>
                <w:sz w:val="21"/>
                <w:szCs w:val="21"/>
              </w:rPr>
              <w:t xml:space="preserve"> </w:t>
            </w:r>
            <w:r w:rsidRPr="006746AA">
              <w:rPr>
                <w:sz w:val="21"/>
                <w:szCs w:val="21"/>
              </w:rPr>
              <w:t xml:space="preserve">K) СТВ. Линейный </w:t>
            </w:r>
            <w:proofErr w:type="spellStart"/>
            <w:r w:rsidRPr="006746AA">
              <w:rPr>
                <w:sz w:val="21"/>
                <w:szCs w:val="21"/>
              </w:rPr>
              <w:t>фрост</w:t>
            </w:r>
            <w:proofErr w:type="spellEnd"/>
            <w:r w:rsidRPr="006746AA">
              <w:rPr>
                <w:sz w:val="21"/>
                <w:szCs w:val="21"/>
              </w:rPr>
              <w:t xml:space="preserve"> фильтр. Угол раскрытия луча: 8°. Управление  протокол DMX512. Количество каналов: 18. Параметры вращ</w:t>
            </w:r>
            <w:r w:rsidRPr="006746AA">
              <w:rPr>
                <w:sz w:val="21"/>
                <w:szCs w:val="21"/>
              </w:rPr>
              <w:t>е</w:t>
            </w:r>
            <w:r w:rsidRPr="006746AA">
              <w:rPr>
                <w:sz w:val="21"/>
                <w:szCs w:val="21"/>
              </w:rPr>
              <w:t xml:space="preserve">ния: PAN = 540°, TILT = 250°. Потребляемая мощность: </w:t>
            </w:r>
            <w:proofErr w:type="spellStart"/>
            <w:r w:rsidRPr="006746AA">
              <w:rPr>
                <w:sz w:val="21"/>
                <w:szCs w:val="21"/>
              </w:rPr>
              <w:t>max</w:t>
            </w:r>
            <w:proofErr w:type="spellEnd"/>
            <w:r w:rsidRPr="006746AA">
              <w:rPr>
                <w:sz w:val="21"/>
                <w:szCs w:val="21"/>
              </w:rPr>
              <w:t>. 550</w:t>
            </w:r>
            <w:r>
              <w:rPr>
                <w:sz w:val="21"/>
                <w:szCs w:val="21"/>
              </w:rPr>
              <w:t xml:space="preserve"> </w:t>
            </w:r>
            <w:r w:rsidRPr="006746AA">
              <w:rPr>
                <w:sz w:val="21"/>
                <w:szCs w:val="21"/>
              </w:rPr>
              <w:t>Вт. Степень з</w:t>
            </w:r>
            <w:r w:rsidRPr="006746AA">
              <w:rPr>
                <w:sz w:val="21"/>
                <w:szCs w:val="21"/>
              </w:rPr>
              <w:t>а</w:t>
            </w:r>
            <w:r w:rsidRPr="006746AA">
              <w:rPr>
                <w:sz w:val="21"/>
                <w:szCs w:val="21"/>
              </w:rPr>
              <w:t xml:space="preserve">щиты: IP20. Вес: </w:t>
            </w:r>
            <w:r>
              <w:rPr>
                <w:sz w:val="21"/>
                <w:szCs w:val="21"/>
              </w:rPr>
              <w:t xml:space="preserve"> не менее 19</w:t>
            </w:r>
            <w:r w:rsidRPr="002B1838">
              <w:rPr>
                <w:sz w:val="21"/>
                <w:szCs w:val="21"/>
              </w:rPr>
              <w:t xml:space="preserve"> кг</w:t>
            </w:r>
            <w:r w:rsidRPr="006746AA">
              <w:rPr>
                <w:sz w:val="21"/>
                <w:szCs w:val="21"/>
              </w:rPr>
              <w:t>.</w:t>
            </w:r>
          </w:p>
        </w:tc>
        <w:tc>
          <w:tcPr>
            <w:tcW w:w="1011" w:type="dxa"/>
            <w:tcBorders>
              <w:top w:val="nil"/>
              <w:left w:val="nil"/>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шт.</w:t>
            </w:r>
          </w:p>
        </w:tc>
        <w:tc>
          <w:tcPr>
            <w:tcW w:w="796" w:type="dxa"/>
            <w:tcBorders>
              <w:top w:val="nil"/>
              <w:left w:val="nil"/>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6</w:t>
            </w:r>
          </w:p>
        </w:tc>
      </w:tr>
      <w:tr w:rsidR="0011444F" w:rsidRPr="006746AA" w:rsidTr="002B1838">
        <w:trPr>
          <w:trHeight w:val="1559"/>
        </w:trPr>
        <w:tc>
          <w:tcPr>
            <w:tcW w:w="535" w:type="dxa"/>
            <w:tcBorders>
              <w:top w:val="nil"/>
              <w:left w:val="single" w:sz="4" w:space="0" w:color="000000"/>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2</w:t>
            </w:r>
          </w:p>
        </w:tc>
        <w:tc>
          <w:tcPr>
            <w:tcW w:w="7687" w:type="dxa"/>
            <w:tcBorders>
              <w:top w:val="nil"/>
              <w:left w:val="nil"/>
              <w:bottom w:val="single" w:sz="4" w:space="0" w:color="000000"/>
              <w:right w:val="single" w:sz="4" w:space="0" w:color="000000"/>
            </w:tcBorders>
            <w:shd w:val="clear" w:color="auto" w:fill="auto"/>
            <w:vAlign w:val="center"/>
            <w:hideMark/>
          </w:tcPr>
          <w:p w:rsidR="0011444F" w:rsidRPr="006746AA" w:rsidRDefault="0011444F" w:rsidP="0011444F">
            <w:pPr>
              <w:jc w:val="both"/>
              <w:rPr>
                <w:sz w:val="21"/>
                <w:szCs w:val="21"/>
              </w:rPr>
            </w:pPr>
            <w:r w:rsidRPr="006746AA">
              <w:rPr>
                <w:sz w:val="21"/>
                <w:szCs w:val="21"/>
              </w:rPr>
              <w:t xml:space="preserve">Прибор с полным движением ;7+8 </w:t>
            </w:r>
            <w:proofErr w:type="spellStart"/>
            <w:r w:rsidRPr="006746AA">
              <w:rPr>
                <w:sz w:val="21"/>
                <w:szCs w:val="21"/>
              </w:rPr>
              <w:t>гобо</w:t>
            </w:r>
            <w:proofErr w:type="spellEnd"/>
            <w:r w:rsidRPr="006746AA">
              <w:rPr>
                <w:sz w:val="21"/>
                <w:szCs w:val="21"/>
              </w:rPr>
              <w:t>, CMY + диск фикс</w:t>
            </w:r>
            <w:proofErr w:type="gramStart"/>
            <w:r w:rsidRPr="006746AA">
              <w:rPr>
                <w:sz w:val="21"/>
                <w:szCs w:val="21"/>
              </w:rPr>
              <w:t>.</w:t>
            </w:r>
            <w:proofErr w:type="gramEnd"/>
            <w:r w:rsidRPr="006746AA">
              <w:rPr>
                <w:sz w:val="21"/>
                <w:szCs w:val="21"/>
              </w:rPr>
              <w:t xml:space="preserve"> </w:t>
            </w:r>
            <w:proofErr w:type="gramStart"/>
            <w:r w:rsidRPr="006746AA">
              <w:rPr>
                <w:sz w:val="21"/>
                <w:szCs w:val="21"/>
              </w:rPr>
              <w:t>ц</w:t>
            </w:r>
            <w:proofErr w:type="gramEnd"/>
            <w:r w:rsidRPr="006746AA">
              <w:rPr>
                <w:sz w:val="21"/>
                <w:szCs w:val="21"/>
              </w:rPr>
              <w:t xml:space="preserve">ветов, </w:t>
            </w:r>
            <w:proofErr w:type="spellStart"/>
            <w:r w:rsidRPr="006746AA">
              <w:rPr>
                <w:sz w:val="21"/>
                <w:szCs w:val="21"/>
              </w:rPr>
              <w:t>zoom</w:t>
            </w:r>
            <w:proofErr w:type="spellEnd"/>
            <w:r w:rsidRPr="006746AA">
              <w:rPr>
                <w:sz w:val="21"/>
                <w:szCs w:val="21"/>
              </w:rPr>
              <w:t xml:space="preserve"> 14,7° - 35° (47° с </w:t>
            </w:r>
            <w:proofErr w:type="spellStart"/>
            <w:r w:rsidRPr="006746AA">
              <w:rPr>
                <w:sz w:val="21"/>
                <w:szCs w:val="21"/>
              </w:rPr>
              <w:t>фрост</w:t>
            </w:r>
            <w:proofErr w:type="spellEnd"/>
            <w:r w:rsidRPr="006746AA">
              <w:rPr>
                <w:sz w:val="21"/>
                <w:szCs w:val="21"/>
              </w:rPr>
              <w:t xml:space="preserve"> - фильтром), </w:t>
            </w:r>
            <w:proofErr w:type="spellStart"/>
            <w:r w:rsidRPr="006746AA">
              <w:rPr>
                <w:sz w:val="21"/>
                <w:szCs w:val="21"/>
              </w:rPr>
              <w:t>электр</w:t>
            </w:r>
            <w:proofErr w:type="spellEnd"/>
            <w:r w:rsidRPr="006746AA">
              <w:rPr>
                <w:sz w:val="21"/>
                <w:szCs w:val="21"/>
              </w:rPr>
              <w:t xml:space="preserve">. фокус, </w:t>
            </w:r>
            <w:proofErr w:type="spellStart"/>
            <w:r w:rsidRPr="006746AA">
              <w:rPr>
                <w:sz w:val="21"/>
                <w:szCs w:val="21"/>
              </w:rPr>
              <w:t>диммер</w:t>
            </w:r>
            <w:proofErr w:type="spellEnd"/>
            <w:r w:rsidRPr="006746AA">
              <w:rPr>
                <w:sz w:val="21"/>
                <w:szCs w:val="21"/>
              </w:rPr>
              <w:t xml:space="preserve">, строб/стоп, 2-а CTO фильтра, 1 фиксированный </w:t>
            </w:r>
            <w:proofErr w:type="spellStart"/>
            <w:r w:rsidRPr="006746AA">
              <w:rPr>
                <w:sz w:val="21"/>
                <w:szCs w:val="21"/>
              </w:rPr>
              <w:t>фрост-фильтр</w:t>
            </w:r>
            <w:proofErr w:type="spellEnd"/>
            <w:r w:rsidRPr="006746AA">
              <w:rPr>
                <w:sz w:val="21"/>
                <w:szCs w:val="21"/>
              </w:rPr>
              <w:t xml:space="preserve">, ирис, 1 призма. DMX512 29 каналов. </w:t>
            </w:r>
            <w:r w:rsidRPr="006746AA">
              <w:rPr>
                <w:sz w:val="21"/>
                <w:szCs w:val="21"/>
              </w:rPr>
              <w:br/>
              <w:t>Масса:</w:t>
            </w:r>
            <w:r>
              <w:rPr>
                <w:sz w:val="21"/>
                <w:szCs w:val="21"/>
              </w:rPr>
              <w:t xml:space="preserve"> не менее </w:t>
            </w:r>
            <w:r w:rsidRPr="006746AA">
              <w:rPr>
                <w:sz w:val="21"/>
                <w:szCs w:val="21"/>
              </w:rPr>
              <w:t>23 кг</w:t>
            </w:r>
            <w:r>
              <w:rPr>
                <w:sz w:val="21"/>
                <w:szCs w:val="21"/>
              </w:rPr>
              <w:t>.</w:t>
            </w:r>
          </w:p>
        </w:tc>
        <w:tc>
          <w:tcPr>
            <w:tcW w:w="1011" w:type="dxa"/>
            <w:tcBorders>
              <w:top w:val="nil"/>
              <w:left w:val="nil"/>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шт.</w:t>
            </w:r>
          </w:p>
        </w:tc>
        <w:tc>
          <w:tcPr>
            <w:tcW w:w="796" w:type="dxa"/>
            <w:tcBorders>
              <w:top w:val="nil"/>
              <w:left w:val="nil"/>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12</w:t>
            </w:r>
          </w:p>
        </w:tc>
      </w:tr>
      <w:tr w:rsidR="0011444F" w:rsidRPr="006746AA" w:rsidTr="002B1838">
        <w:trPr>
          <w:trHeight w:val="1822"/>
        </w:trPr>
        <w:tc>
          <w:tcPr>
            <w:tcW w:w="535" w:type="dxa"/>
            <w:tcBorders>
              <w:top w:val="nil"/>
              <w:left w:val="single" w:sz="4" w:space="0" w:color="000000"/>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3</w:t>
            </w:r>
          </w:p>
        </w:tc>
        <w:tc>
          <w:tcPr>
            <w:tcW w:w="7687" w:type="dxa"/>
            <w:tcBorders>
              <w:top w:val="nil"/>
              <w:left w:val="nil"/>
              <w:bottom w:val="single" w:sz="4" w:space="0" w:color="000000"/>
              <w:right w:val="single" w:sz="4" w:space="0" w:color="000000"/>
            </w:tcBorders>
            <w:shd w:val="clear" w:color="auto" w:fill="auto"/>
            <w:vAlign w:val="center"/>
            <w:hideMark/>
          </w:tcPr>
          <w:p w:rsidR="0011444F" w:rsidRPr="006746AA" w:rsidRDefault="0011444F" w:rsidP="0011444F">
            <w:pPr>
              <w:rPr>
                <w:sz w:val="21"/>
                <w:szCs w:val="21"/>
              </w:rPr>
            </w:pPr>
            <w:r w:rsidRPr="006746AA">
              <w:rPr>
                <w:sz w:val="21"/>
                <w:szCs w:val="21"/>
              </w:rPr>
              <w:t>Прибор с полным движением</w:t>
            </w:r>
            <w:proofErr w:type="gramStart"/>
            <w:r w:rsidRPr="006746AA">
              <w:rPr>
                <w:sz w:val="21"/>
                <w:szCs w:val="21"/>
              </w:rPr>
              <w:t xml:space="preserve"> :</w:t>
            </w:r>
            <w:proofErr w:type="gramEnd"/>
            <w:r w:rsidRPr="006746AA">
              <w:rPr>
                <w:sz w:val="21"/>
                <w:szCs w:val="21"/>
              </w:rPr>
              <w:t xml:space="preserve"> 180 светодиодов K2 мощностью 3 Вт.  Система </w:t>
            </w:r>
            <w:proofErr w:type="spellStart"/>
            <w:r w:rsidRPr="006746AA">
              <w:rPr>
                <w:sz w:val="21"/>
                <w:szCs w:val="21"/>
              </w:rPr>
              <w:t>цветосмешения</w:t>
            </w:r>
            <w:proofErr w:type="spellEnd"/>
            <w:r w:rsidRPr="006746AA">
              <w:rPr>
                <w:sz w:val="21"/>
                <w:szCs w:val="21"/>
              </w:rPr>
              <w:t xml:space="preserve"> – RGB + тепло-белый. Диапазон раскрытия луча: 12°–60°.  Прибор имеет 36 красных, 36 зеленых, 36 голуб</w:t>
            </w:r>
            <w:r>
              <w:rPr>
                <w:sz w:val="21"/>
                <w:szCs w:val="21"/>
              </w:rPr>
              <w:t>ых и 72 тепло-белых  светодиода</w:t>
            </w:r>
            <w:r w:rsidRPr="006746AA">
              <w:rPr>
                <w:sz w:val="21"/>
                <w:szCs w:val="21"/>
              </w:rPr>
              <w:t xml:space="preserve">. Угол раскрытия луча можно изменять через пульт управления в диапазоне от 12° до 60°.  Диапазон движения: </w:t>
            </w:r>
            <w:proofErr w:type="spellStart"/>
            <w:r w:rsidRPr="006746AA">
              <w:rPr>
                <w:sz w:val="21"/>
                <w:szCs w:val="21"/>
              </w:rPr>
              <w:t>Pan</w:t>
            </w:r>
            <w:proofErr w:type="spellEnd"/>
            <w:r w:rsidRPr="006746AA">
              <w:rPr>
                <w:sz w:val="21"/>
                <w:szCs w:val="21"/>
              </w:rPr>
              <w:t xml:space="preserve"> – 540°, </w:t>
            </w:r>
            <w:proofErr w:type="spellStart"/>
            <w:r w:rsidRPr="006746AA">
              <w:rPr>
                <w:sz w:val="21"/>
                <w:szCs w:val="21"/>
              </w:rPr>
              <w:t>Tilt</w:t>
            </w:r>
            <w:proofErr w:type="spellEnd"/>
            <w:r w:rsidRPr="006746AA">
              <w:rPr>
                <w:sz w:val="21"/>
                <w:szCs w:val="21"/>
              </w:rPr>
              <w:t xml:space="preserve"> – 270°. DMX-сигнал  14 каналов,(16 бит).</w:t>
            </w:r>
          </w:p>
        </w:tc>
        <w:tc>
          <w:tcPr>
            <w:tcW w:w="1011" w:type="dxa"/>
            <w:tcBorders>
              <w:top w:val="nil"/>
              <w:left w:val="nil"/>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шт.</w:t>
            </w:r>
          </w:p>
        </w:tc>
        <w:tc>
          <w:tcPr>
            <w:tcW w:w="796" w:type="dxa"/>
            <w:tcBorders>
              <w:top w:val="nil"/>
              <w:left w:val="nil"/>
              <w:bottom w:val="single" w:sz="4" w:space="0" w:color="000000"/>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8</w:t>
            </w:r>
          </w:p>
        </w:tc>
      </w:tr>
      <w:tr w:rsidR="0011444F" w:rsidRPr="006746AA" w:rsidTr="002B1838">
        <w:trPr>
          <w:trHeight w:val="700"/>
        </w:trPr>
        <w:tc>
          <w:tcPr>
            <w:tcW w:w="535" w:type="dxa"/>
            <w:tcBorders>
              <w:top w:val="nil"/>
              <w:left w:val="single" w:sz="4" w:space="0" w:color="000000"/>
              <w:bottom w:val="single" w:sz="4" w:space="0" w:color="auto"/>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5</w:t>
            </w:r>
          </w:p>
        </w:tc>
        <w:tc>
          <w:tcPr>
            <w:tcW w:w="7687" w:type="dxa"/>
            <w:tcBorders>
              <w:top w:val="nil"/>
              <w:left w:val="nil"/>
              <w:bottom w:val="single" w:sz="4" w:space="0" w:color="auto"/>
              <w:right w:val="single" w:sz="4" w:space="0" w:color="000000"/>
            </w:tcBorders>
            <w:shd w:val="clear" w:color="auto" w:fill="auto"/>
            <w:vAlign w:val="center"/>
            <w:hideMark/>
          </w:tcPr>
          <w:p w:rsidR="0011444F" w:rsidRPr="006746AA" w:rsidRDefault="0011444F" w:rsidP="0011444F">
            <w:pPr>
              <w:rPr>
                <w:sz w:val="21"/>
                <w:szCs w:val="21"/>
              </w:rPr>
            </w:pPr>
            <w:proofErr w:type="spellStart"/>
            <w:r w:rsidRPr="006746AA">
              <w:rPr>
                <w:sz w:val="21"/>
                <w:szCs w:val="21"/>
              </w:rPr>
              <w:t>Блайндер</w:t>
            </w:r>
            <w:proofErr w:type="spellEnd"/>
            <w:r w:rsidRPr="006746AA">
              <w:rPr>
                <w:sz w:val="21"/>
                <w:szCs w:val="21"/>
              </w:rPr>
              <w:t xml:space="preserve">: 8 </w:t>
            </w:r>
            <w:proofErr w:type="spellStart"/>
            <w:r w:rsidRPr="006746AA">
              <w:rPr>
                <w:sz w:val="21"/>
                <w:szCs w:val="21"/>
              </w:rPr>
              <w:t>х</w:t>
            </w:r>
            <w:proofErr w:type="spellEnd"/>
            <w:r w:rsidRPr="006746AA">
              <w:rPr>
                <w:sz w:val="21"/>
                <w:szCs w:val="21"/>
              </w:rPr>
              <w:t xml:space="preserve"> PAR 36 с встроенным </w:t>
            </w:r>
            <w:proofErr w:type="spellStart"/>
            <w:r w:rsidRPr="006746AA">
              <w:rPr>
                <w:sz w:val="21"/>
                <w:szCs w:val="21"/>
              </w:rPr>
              <w:t>диммером</w:t>
            </w:r>
            <w:proofErr w:type="spellEnd"/>
            <w:r w:rsidRPr="006746AA">
              <w:rPr>
                <w:sz w:val="21"/>
                <w:szCs w:val="21"/>
              </w:rPr>
              <w:t>. Управление DMX 512, 8 каналов</w:t>
            </w:r>
            <w:proofErr w:type="gramStart"/>
            <w:r w:rsidRPr="006746AA">
              <w:rPr>
                <w:sz w:val="21"/>
                <w:szCs w:val="21"/>
              </w:rPr>
              <w:t xml:space="preserve">.. </w:t>
            </w:r>
            <w:proofErr w:type="gramEnd"/>
            <w:r w:rsidRPr="006746AA">
              <w:rPr>
                <w:sz w:val="21"/>
                <w:szCs w:val="21"/>
              </w:rPr>
              <w:t>Мощность: 5200 Вт</w:t>
            </w:r>
          </w:p>
          <w:p w:rsidR="0011444F" w:rsidRPr="006746AA" w:rsidRDefault="0011444F" w:rsidP="0011444F">
            <w:pPr>
              <w:rPr>
                <w:sz w:val="21"/>
                <w:szCs w:val="21"/>
              </w:rPr>
            </w:pPr>
          </w:p>
        </w:tc>
        <w:tc>
          <w:tcPr>
            <w:tcW w:w="1011" w:type="dxa"/>
            <w:tcBorders>
              <w:top w:val="nil"/>
              <w:left w:val="nil"/>
              <w:bottom w:val="single" w:sz="4" w:space="0" w:color="auto"/>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шт.</w:t>
            </w:r>
          </w:p>
        </w:tc>
        <w:tc>
          <w:tcPr>
            <w:tcW w:w="796" w:type="dxa"/>
            <w:tcBorders>
              <w:top w:val="nil"/>
              <w:left w:val="nil"/>
              <w:bottom w:val="single" w:sz="4" w:space="0" w:color="auto"/>
              <w:right w:val="single" w:sz="4" w:space="0" w:color="000000"/>
            </w:tcBorders>
            <w:shd w:val="clear" w:color="auto" w:fill="auto"/>
            <w:noWrap/>
            <w:vAlign w:val="center"/>
            <w:hideMark/>
          </w:tcPr>
          <w:p w:rsidR="0011444F" w:rsidRPr="006746AA" w:rsidRDefault="0011444F" w:rsidP="006746AA">
            <w:pPr>
              <w:jc w:val="center"/>
              <w:rPr>
                <w:sz w:val="21"/>
                <w:szCs w:val="21"/>
              </w:rPr>
            </w:pPr>
            <w:r w:rsidRPr="006746AA">
              <w:rPr>
                <w:sz w:val="21"/>
                <w:szCs w:val="21"/>
              </w:rPr>
              <w:t>6</w:t>
            </w:r>
          </w:p>
        </w:tc>
      </w:tr>
      <w:tr w:rsidR="0011444F" w:rsidRPr="006746AA" w:rsidTr="002B1838">
        <w:trPr>
          <w:trHeight w:val="382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44F" w:rsidRPr="006746AA" w:rsidRDefault="0011444F" w:rsidP="006746AA">
            <w:pPr>
              <w:jc w:val="center"/>
              <w:rPr>
                <w:sz w:val="21"/>
                <w:szCs w:val="21"/>
              </w:rPr>
            </w:pPr>
            <w:r w:rsidRPr="006746AA">
              <w:rPr>
                <w:sz w:val="21"/>
                <w:szCs w:val="21"/>
              </w:rPr>
              <w:t>6</w:t>
            </w:r>
          </w:p>
        </w:tc>
        <w:tc>
          <w:tcPr>
            <w:tcW w:w="7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44F" w:rsidRPr="006746AA" w:rsidRDefault="0011444F" w:rsidP="0011444F">
            <w:pPr>
              <w:rPr>
                <w:sz w:val="21"/>
                <w:szCs w:val="21"/>
              </w:rPr>
            </w:pPr>
            <w:r>
              <w:rPr>
                <w:sz w:val="21"/>
                <w:szCs w:val="21"/>
              </w:rPr>
              <w:t xml:space="preserve">Светодиодный модуль: </w:t>
            </w:r>
            <w:r w:rsidRPr="006746AA">
              <w:rPr>
                <w:sz w:val="21"/>
                <w:szCs w:val="21"/>
              </w:rPr>
              <w:t>1044 высокоинтенсивных красных, зеленых и синих св</w:t>
            </w:r>
            <w:r w:rsidRPr="006746AA">
              <w:rPr>
                <w:sz w:val="21"/>
                <w:szCs w:val="21"/>
              </w:rPr>
              <w:t>е</w:t>
            </w:r>
            <w:r w:rsidRPr="006746AA">
              <w:rPr>
                <w:sz w:val="21"/>
                <w:szCs w:val="21"/>
              </w:rPr>
              <w:t>тодиодов; Ширина луча 20 градусов;</w:t>
            </w:r>
            <w:r w:rsidRPr="006746AA">
              <w:rPr>
                <w:sz w:val="21"/>
                <w:szCs w:val="21"/>
              </w:rPr>
              <w:br/>
              <w:t>16.6 миллионов цветовых комбинаций.</w:t>
            </w:r>
            <w:r w:rsidRPr="006746AA">
              <w:rPr>
                <w:sz w:val="21"/>
                <w:szCs w:val="21"/>
              </w:rPr>
              <w:br/>
              <w:t>Цифровой микропроцессор на плате, доступный через удаленный пользовател</w:t>
            </w:r>
            <w:r w:rsidRPr="006746AA">
              <w:rPr>
                <w:sz w:val="21"/>
                <w:szCs w:val="21"/>
              </w:rPr>
              <w:t>ь</w:t>
            </w:r>
            <w:r w:rsidRPr="006746AA">
              <w:rPr>
                <w:sz w:val="21"/>
                <w:szCs w:val="21"/>
              </w:rPr>
              <w:t>ский интерфейс и обеспечивающий программируемый доступ к двум наборам внутренних эффектов, по 31 в каждом;</w:t>
            </w:r>
            <w:r w:rsidRPr="006746AA">
              <w:rPr>
                <w:sz w:val="21"/>
                <w:szCs w:val="21"/>
              </w:rPr>
              <w:br/>
              <w:t xml:space="preserve">Программируемые изменения в интенсивности, скорости, </w:t>
            </w:r>
            <w:proofErr w:type="spellStart"/>
            <w:r w:rsidRPr="006746AA">
              <w:rPr>
                <w:sz w:val="21"/>
                <w:szCs w:val="21"/>
              </w:rPr>
              <w:t>кроссфейдинг</w:t>
            </w:r>
            <w:proofErr w:type="spellEnd"/>
            <w:r w:rsidRPr="006746AA">
              <w:rPr>
                <w:sz w:val="21"/>
                <w:szCs w:val="21"/>
              </w:rPr>
              <w:t xml:space="preserve"> каждого эффекта;</w:t>
            </w:r>
            <w:r w:rsidRPr="006746AA">
              <w:rPr>
                <w:sz w:val="21"/>
                <w:szCs w:val="21"/>
              </w:rPr>
              <w:br/>
              <w:t>Стробоскоп 28 вспышек в секунду.</w:t>
            </w:r>
            <w:r w:rsidRPr="006746AA">
              <w:rPr>
                <w:sz w:val="21"/>
                <w:szCs w:val="21"/>
              </w:rPr>
              <w:br/>
              <w:t>Управление:</w:t>
            </w:r>
            <w:r w:rsidRPr="006746AA">
              <w:rPr>
                <w:sz w:val="21"/>
                <w:szCs w:val="21"/>
              </w:rPr>
              <w:br/>
              <w:t>Выбор из 3,4,10,54,61 контрольных каналов для различных областей применения;</w:t>
            </w:r>
            <w:r w:rsidRPr="006746AA">
              <w:rPr>
                <w:sz w:val="21"/>
                <w:szCs w:val="21"/>
              </w:rPr>
              <w:br/>
            </w:r>
            <w:proofErr w:type="spellStart"/>
            <w:r w:rsidRPr="006746AA">
              <w:rPr>
                <w:sz w:val="21"/>
                <w:szCs w:val="21"/>
              </w:rPr>
              <w:t>Master</w:t>
            </w:r>
            <w:proofErr w:type="spellEnd"/>
            <w:r w:rsidRPr="006746AA">
              <w:rPr>
                <w:sz w:val="21"/>
                <w:szCs w:val="21"/>
              </w:rPr>
              <w:t xml:space="preserve"> / </w:t>
            </w:r>
            <w:proofErr w:type="spellStart"/>
            <w:r w:rsidRPr="006746AA">
              <w:rPr>
                <w:sz w:val="21"/>
                <w:szCs w:val="21"/>
              </w:rPr>
              <w:t>Slave</w:t>
            </w:r>
            <w:proofErr w:type="spellEnd"/>
            <w:r w:rsidRPr="006746AA">
              <w:rPr>
                <w:sz w:val="21"/>
                <w:szCs w:val="21"/>
              </w:rPr>
              <w:t xml:space="preserve"> DMX режимы;</w:t>
            </w:r>
            <w:r w:rsidRPr="006746AA">
              <w:rPr>
                <w:sz w:val="21"/>
                <w:szCs w:val="21"/>
              </w:rPr>
              <w:br/>
              <w:t>Выбор адресов DMX;</w:t>
            </w:r>
            <w:r w:rsidRPr="006746AA">
              <w:rPr>
                <w:sz w:val="21"/>
                <w:szCs w:val="21"/>
              </w:rPr>
              <w:br/>
              <w:t>Управление интенсивностью (контроль через вход DMX или регулировка при з</w:t>
            </w:r>
            <w:r w:rsidRPr="006746AA">
              <w:rPr>
                <w:sz w:val="21"/>
                <w:szCs w:val="21"/>
              </w:rPr>
              <w:t>а</w:t>
            </w:r>
            <w:r w:rsidRPr="006746AA">
              <w:rPr>
                <w:sz w:val="21"/>
                <w:szCs w:val="21"/>
              </w:rPr>
              <w:t>пуске в автономном режиме);</w:t>
            </w:r>
            <w:r w:rsidRPr="006746AA">
              <w:rPr>
                <w:sz w:val="21"/>
                <w:szCs w:val="21"/>
              </w:rPr>
              <w:br/>
              <w:t>Функция самопроверки.</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44F" w:rsidRPr="006746AA" w:rsidRDefault="0011444F" w:rsidP="006746AA">
            <w:pPr>
              <w:jc w:val="center"/>
              <w:rPr>
                <w:sz w:val="21"/>
                <w:szCs w:val="21"/>
              </w:rPr>
            </w:pPr>
            <w:r w:rsidRPr="006746AA">
              <w:rPr>
                <w:sz w:val="21"/>
                <w:szCs w:val="21"/>
              </w:rPr>
              <w:t>шт.</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44F" w:rsidRPr="006746AA" w:rsidRDefault="0011444F" w:rsidP="006746AA">
            <w:pPr>
              <w:jc w:val="center"/>
              <w:rPr>
                <w:sz w:val="21"/>
                <w:szCs w:val="21"/>
              </w:rPr>
            </w:pPr>
            <w:r w:rsidRPr="006746AA">
              <w:rPr>
                <w:sz w:val="21"/>
                <w:szCs w:val="21"/>
              </w:rPr>
              <w:t>10</w:t>
            </w:r>
          </w:p>
        </w:tc>
      </w:tr>
      <w:tr w:rsidR="006457B9" w:rsidRPr="006746AA" w:rsidTr="002B1838">
        <w:trPr>
          <w:trHeight w:val="4100"/>
        </w:trPr>
        <w:tc>
          <w:tcPr>
            <w:tcW w:w="53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8</w:t>
            </w:r>
          </w:p>
        </w:tc>
        <w:tc>
          <w:tcPr>
            <w:tcW w:w="7687" w:type="dxa"/>
            <w:tcBorders>
              <w:top w:val="single" w:sz="4" w:space="0" w:color="auto"/>
              <w:left w:val="nil"/>
              <w:bottom w:val="single" w:sz="4" w:space="0" w:color="000000"/>
              <w:right w:val="single" w:sz="4" w:space="0" w:color="000000"/>
            </w:tcBorders>
            <w:shd w:val="clear" w:color="auto" w:fill="auto"/>
            <w:vAlign w:val="center"/>
            <w:hideMark/>
          </w:tcPr>
          <w:p w:rsidR="006457B9" w:rsidRPr="006746AA" w:rsidRDefault="006457B9" w:rsidP="006178B1">
            <w:pPr>
              <w:jc w:val="both"/>
              <w:rPr>
                <w:sz w:val="21"/>
                <w:szCs w:val="21"/>
              </w:rPr>
            </w:pPr>
            <w:r w:rsidRPr="006746AA">
              <w:rPr>
                <w:sz w:val="21"/>
                <w:szCs w:val="21"/>
              </w:rPr>
              <w:t>Стробос</w:t>
            </w:r>
            <w:r>
              <w:rPr>
                <w:sz w:val="21"/>
                <w:szCs w:val="21"/>
              </w:rPr>
              <w:t xml:space="preserve">коп Тип лампы: ксеноновая лампа. </w:t>
            </w:r>
            <w:proofErr w:type="gramStart"/>
            <w:r w:rsidRPr="006746AA">
              <w:rPr>
                <w:sz w:val="21"/>
                <w:szCs w:val="21"/>
              </w:rPr>
              <w:t xml:space="preserve">Цветовая температура 5600 К. </w:t>
            </w:r>
            <w:r>
              <w:rPr>
                <w:sz w:val="21"/>
                <w:szCs w:val="21"/>
              </w:rPr>
              <w:t xml:space="preserve"> </w:t>
            </w:r>
            <w:proofErr w:type="spellStart"/>
            <w:r w:rsidRPr="006746AA">
              <w:rPr>
                <w:sz w:val="21"/>
                <w:szCs w:val="21"/>
              </w:rPr>
              <w:t>Стр</w:t>
            </w:r>
            <w:r w:rsidRPr="006746AA">
              <w:rPr>
                <w:sz w:val="21"/>
                <w:szCs w:val="21"/>
              </w:rPr>
              <w:t>о</w:t>
            </w:r>
            <w:r w:rsidRPr="006746AA">
              <w:rPr>
                <w:sz w:val="21"/>
                <w:szCs w:val="21"/>
              </w:rPr>
              <w:t>бирующие</w:t>
            </w:r>
            <w:proofErr w:type="spellEnd"/>
            <w:r w:rsidRPr="006746AA">
              <w:rPr>
                <w:sz w:val="21"/>
                <w:szCs w:val="21"/>
              </w:rPr>
              <w:t xml:space="preserve"> эффекты: 0-650 </w:t>
            </w:r>
            <w:proofErr w:type="spellStart"/>
            <w:r w:rsidRPr="006746AA">
              <w:rPr>
                <w:sz w:val="21"/>
                <w:szCs w:val="21"/>
              </w:rPr>
              <w:t>мсек</w:t>
            </w:r>
            <w:proofErr w:type="spellEnd"/>
            <w:r w:rsidRPr="006746AA">
              <w:rPr>
                <w:sz w:val="21"/>
                <w:szCs w:val="21"/>
              </w:rPr>
              <w:t xml:space="preserve"> (50 Гц), 0-530 (60 Гц)</w:t>
            </w:r>
            <w:r w:rsidRPr="006746AA">
              <w:rPr>
                <w:sz w:val="21"/>
                <w:szCs w:val="21"/>
              </w:rPr>
              <w:br/>
              <w:t xml:space="preserve">Скорость </w:t>
            </w:r>
            <w:proofErr w:type="spellStart"/>
            <w:r w:rsidRPr="006746AA">
              <w:rPr>
                <w:sz w:val="21"/>
                <w:szCs w:val="21"/>
              </w:rPr>
              <w:t>стробирующего</w:t>
            </w:r>
            <w:proofErr w:type="spellEnd"/>
            <w:r w:rsidRPr="006746AA">
              <w:rPr>
                <w:sz w:val="21"/>
                <w:szCs w:val="21"/>
              </w:rPr>
              <w:t xml:space="preserve"> эффекта: 0-25 вспышек/сек. (50 Гц), 0-30 вспышек/сек. (60 Гц) Эффект ослепления: продолжительный с </w:t>
            </w:r>
            <w:proofErr w:type="spellStart"/>
            <w:r w:rsidRPr="006746AA">
              <w:rPr>
                <w:sz w:val="21"/>
                <w:szCs w:val="21"/>
              </w:rPr>
              <w:t>автозатемнением</w:t>
            </w:r>
            <w:proofErr w:type="spellEnd"/>
            <w:r w:rsidRPr="006746AA">
              <w:rPr>
                <w:sz w:val="21"/>
                <w:szCs w:val="21"/>
              </w:rPr>
              <w:t xml:space="preserve"> Интенсивность стробирования: максимальное затемнение</w:t>
            </w:r>
            <w:r w:rsidRPr="006746AA">
              <w:rPr>
                <w:sz w:val="21"/>
                <w:szCs w:val="21"/>
              </w:rPr>
              <w:br/>
              <w:t>Специальные эффекты: нарастание, понижение, нарастание-понижение, случа</w:t>
            </w:r>
            <w:r w:rsidRPr="006746AA">
              <w:rPr>
                <w:sz w:val="21"/>
                <w:szCs w:val="21"/>
              </w:rPr>
              <w:t>й</w:t>
            </w:r>
            <w:r w:rsidRPr="006746AA">
              <w:rPr>
                <w:sz w:val="21"/>
                <w:szCs w:val="21"/>
              </w:rPr>
              <w:t>ные вспышки, молнии, импульсы, ослепление, одиночные вспышки.</w:t>
            </w:r>
            <w:proofErr w:type="gramEnd"/>
            <w:r w:rsidRPr="006746AA">
              <w:rPr>
                <w:sz w:val="21"/>
                <w:szCs w:val="21"/>
              </w:rPr>
              <w:t xml:space="preserve"> Опции управления: по протоколу DMX, автономно, группой устройств через ПДУ, MC-1</w:t>
            </w:r>
            <w:r w:rsidRPr="006746AA">
              <w:rPr>
                <w:sz w:val="21"/>
                <w:szCs w:val="21"/>
              </w:rPr>
              <w:br/>
              <w:t>Каналы DMX: 1,3 и 4-канальные режимы</w:t>
            </w:r>
            <w:r w:rsidRPr="006746AA">
              <w:rPr>
                <w:sz w:val="21"/>
                <w:szCs w:val="21"/>
              </w:rPr>
              <w:br/>
              <w:t>Автономное управление: через переключатель N.O. или N.C. SPST</w:t>
            </w:r>
            <w:r w:rsidRPr="006746AA">
              <w:rPr>
                <w:sz w:val="21"/>
                <w:szCs w:val="21"/>
              </w:rPr>
              <w:br/>
              <w:t>Автономные опции: выборочная скорость мерцания и эффекта ослепления</w:t>
            </w:r>
            <w:r w:rsidRPr="006746AA">
              <w:rPr>
                <w:sz w:val="21"/>
                <w:szCs w:val="21"/>
              </w:rPr>
              <w:br/>
              <w:t xml:space="preserve">Настройка и адресация: DIP </w:t>
            </w:r>
            <w:proofErr w:type="spellStart"/>
            <w:r w:rsidRPr="006746AA">
              <w:rPr>
                <w:sz w:val="21"/>
                <w:szCs w:val="21"/>
              </w:rPr>
              <w:t>Switch</w:t>
            </w:r>
            <w:proofErr w:type="spellEnd"/>
            <w:r w:rsidRPr="006746AA">
              <w:rPr>
                <w:sz w:val="21"/>
                <w:szCs w:val="21"/>
              </w:rPr>
              <w:br/>
              <w:t>Протокол: DMX 512</w:t>
            </w:r>
            <w:r w:rsidRPr="006746AA">
              <w:rPr>
                <w:sz w:val="21"/>
                <w:szCs w:val="21"/>
              </w:rPr>
              <w:br/>
              <w:t xml:space="preserve">Приемник: </w:t>
            </w:r>
            <w:proofErr w:type="spellStart"/>
            <w:r w:rsidRPr="006746AA">
              <w:rPr>
                <w:sz w:val="21"/>
                <w:szCs w:val="21"/>
              </w:rPr>
              <w:t>оптоизолированный</w:t>
            </w:r>
            <w:proofErr w:type="spellEnd"/>
            <w:r w:rsidRPr="006746AA">
              <w:rPr>
                <w:sz w:val="21"/>
                <w:szCs w:val="21"/>
              </w:rPr>
              <w:t xml:space="preserve"> </w:t>
            </w:r>
            <w:proofErr w:type="spellStart"/>
            <w:r w:rsidRPr="006746AA">
              <w:rPr>
                <w:sz w:val="21"/>
                <w:szCs w:val="21"/>
              </w:rPr>
              <w:t>сплиттер</w:t>
            </w:r>
            <w:proofErr w:type="spellEnd"/>
            <w:r w:rsidRPr="006746AA">
              <w:rPr>
                <w:sz w:val="21"/>
                <w:szCs w:val="21"/>
              </w:rPr>
              <w:t xml:space="preserve"> RS-4855</w:t>
            </w:r>
          </w:p>
        </w:tc>
        <w:tc>
          <w:tcPr>
            <w:tcW w:w="1011" w:type="dxa"/>
            <w:tcBorders>
              <w:top w:val="single" w:sz="4" w:space="0" w:color="auto"/>
              <w:left w:val="nil"/>
              <w:bottom w:val="single" w:sz="4" w:space="0" w:color="000000"/>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96" w:type="dxa"/>
            <w:tcBorders>
              <w:top w:val="single" w:sz="4" w:space="0" w:color="auto"/>
              <w:left w:val="nil"/>
              <w:bottom w:val="single" w:sz="4" w:space="0" w:color="000000"/>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4</w:t>
            </w:r>
          </w:p>
        </w:tc>
      </w:tr>
      <w:tr w:rsidR="006457B9" w:rsidRPr="006746AA" w:rsidTr="002B1838">
        <w:trPr>
          <w:trHeight w:val="1124"/>
        </w:trPr>
        <w:tc>
          <w:tcPr>
            <w:tcW w:w="535" w:type="dxa"/>
            <w:tcBorders>
              <w:top w:val="nil"/>
              <w:left w:val="single" w:sz="4" w:space="0" w:color="000000"/>
              <w:bottom w:val="single" w:sz="4" w:space="0" w:color="000000"/>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9</w:t>
            </w:r>
          </w:p>
        </w:tc>
        <w:tc>
          <w:tcPr>
            <w:tcW w:w="7687" w:type="dxa"/>
            <w:tcBorders>
              <w:top w:val="nil"/>
              <w:left w:val="nil"/>
              <w:bottom w:val="single" w:sz="4" w:space="0" w:color="000000"/>
              <w:right w:val="single" w:sz="4" w:space="0" w:color="000000"/>
            </w:tcBorders>
            <w:shd w:val="clear" w:color="auto" w:fill="auto"/>
            <w:vAlign w:val="center"/>
            <w:hideMark/>
          </w:tcPr>
          <w:p w:rsidR="006457B9" w:rsidRPr="006746AA" w:rsidRDefault="006457B9" w:rsidP="006178B1">
            <w:pPr>
              <w:rPr>
                <w:sz w:val="21"/>
                <w:szCs w:val="21"/>
              </w:rPr>
            </w:pPr>
            <w:proofErr w:type="spellStart"/>
            <w:proofErr w:type="gramStart"/>
            <w:r w:rsidRPr="006746AA">
              <w:rPr>
                <w:sz w:val="21"/>
                <w:szCs w:val="21"/>
              </w:rPr>
              <w:t>C</w:t>
            </w:r>
            <w:proofErr w:type="gramEnd"/>
            <w:r w:rsidRPr="006746AA">
              <w:rPr>
                <w:sz w:val="21"/>
                <w:szCs w:val="21"/>
              </w:rPr>
              <w:t>ледящий</w:t>
            </w:r>
            <w:proofErr w:type="spellEnd"/>
            <w:r w:rsidRPr="006746AA">
              <w:rPr>
                <w:sz w:val="21"/>
                <w:szCs w:val="21"/>
              </w:rPr>
              <w:t xml:space="preserve"> прожектор  ирисовая диафрагма, </w:t>
            </w:r>
            <w:proofErr w:type="spellStart"/>
            <w:r w:rsidRPr="006746AA">
              <w:rPr>
                <w:sz w:val="21"/>
                <w:szCs w:val="21"/>
              </w:rPr>
              <w:t>blackout</w:t>
            </w:r>
            <w:proofErr w:type="spellEnd"/>
            <w:r w:rsidRPr="006746AA">
              <w:rPr>
                <w:sz w:val="21"/>
                <w:szCs w:val="21"/>
              </w:rPr>
              <w:t>, фокусирующие линзы, угол раскрытия луча 8-17 смена светофильтров, цоколь SFC 15,5-6 для лампы HMI 1200, выносной балласт, принудительное охлаждение. Размеры: 1160х370х420 мм. Вес: 21,5 кг + 15 кг (балласт).</w:t>
            </w:r>
          </w:p>
        </w:tc>
        <w:tc>
          <w:tcPr>
            <w:tcW w:w="1011" w:type="dxa"/>
            <w:tcBorders>
              <w:top w:val="nil"/>
              <w:left w:val="nil"/>
              <w:bottom w:val="single" w:sz="4" w:space="0" w:color="000000"/>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96" w:type="dxa"/>
            <w:tcBorders>
              <w:top w:val="nil"/>
              <w:left w:val="nil"/>
              <w:bottom w:val="single" w:sz="4" w:space="0" w:color="000000"/>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2</w:t>
            </w:r>
          </w:p>
        </w:tc>
      </w:tr>
      <w:tr w:rsidR="006457B9" w:rsidRPr="006746AA" w:rsidTr="002B1838">
        <w:trPr>
          <w:trHeight w:val="843"/>
        </w:trPr>
        <w:tc>
          <w:tcPr>
            <w:tcW w:w="535" w:type="dxa"/>
            <w:tcBorders>
              <w:top w:val="nil"/>
              <w:left w:val="single" w:sz="4" w:space="0" w:color="000000"/>
              <w:bottom w:val="single" w:sz="4" w:space="0" w:color="auto"/>
              <w:right w:val="single" w:sz="4" w:space="0" w:color="000000"/>
            </w:tcBorders>
            <w:shd w:val="clear" w:color="auto" w:fill="auto"/>
            <w:noWrap/>
            <w:vAlign w:val="center"/>
            <w:hideMark/>
          </w:tcPr>
          <w:p w:rsidR="006457B9" w:rsidRPr="006746AA" w:rsidRDefault="006457B9" w:rsidP="006746AA">
            <w:pPr>
              <w:jc w:val="center"/>
              <w:rPr>
                <w:sz w:val="21"/>
                <w:szCs w:val="21"/>
                <w:lang w:val="en-US"/>
              </w:rPr>
            </w:pPr>
            <w:r w:rsidRPr="006746AA">
              <w:rPr>
                <w:sz w:val="21"/>
                <w:szCs w:val="21"/>
              </w:rPr>
              <w:t>1</w:t>
            </w:r>
            <w:r w:rsidRPr="006746AA">
              <w:rPr>
                <w:sz w:val="21"/>
                <w:szCs w:val="21"/>
                <w:lang w:val="en-US"/>
              </w:rPr>
              <w:t>0</w:t>
            </w:r>
          </w:p>
        </w:tc>
        <w:tc>
          <w:tcPr>
            <w:tcW w:w="7687" w:type="dxa"/>
            <w:tcBorders>
              <w:top w:val="nil"/>
              <w:left w:val="nil"/>
              <w:bottom w:val="single" w:sz="4" w:space="0" w:color="auto"/>
              <w:right w:val="single" w:sz="4" w:space="0" w:color="000000"/>
            </w:tcBorders>
            <w:shd w:val="clear" w:color="auto" w:fill="auto"/>
            <w:noWrap/>
            <w:vAlign w:val="center"/>
            <w:hideMark/>
          </w:tcPr>
          <w:p w:rsidR="006457B9" w:rsidRPr="006746AA" w:rsidRDefault="006457B9" w:rsidP="006178B1">
            <w:pPr>
              <w:jc w:val="both"/>
              <w:rPr>
                <w:sz w:val="21"/>
                <w:szCs w:val="21"/>
              </w:rPr>
            </w:pPr>
            <w:proofErr w:type="gramStart"/>
            <w:r w:rsidRPr="006746AA">
              <w:rPr>
                <w:sz w:val="21"/>
                <w:szCs w:val="21"/>
              </w:rPr>
              <w:t>Профессиональный</w:t>
            </w:r>
            <w:proofErr w:type="gramEnd"/>
            <w:r w:rsidRPr="006746AA">
              <w:rPr>
                <w:sz w:val="21"/>
                <w:szCs w:val="21"/>
              </w:rPr>
              <w:t xml:space="preserve"> </w:t>
            </w:r>
            <w:proofErr w:type="spellStart"/>
            <w:r w:rsidRPr="006746AA">
              <w:rPr>
                <w:sz w:val="21"/>
                <w:szCs w:val="21"/>
              </w:rPr>
              <w:t>хейзер</w:t>
            </w:r>
            <w:proofErr w:type="spellEnd"/>
            <w:r w:rsidRPr="006746AA">
              <w:rPr>
                <w:sz w:val="21"/>
                <w:szCs w:val="21"/>
              </w:rPr>
              <w:t>,</w:t>
            </w:r>
            <w:r>
              <w:rPr>
                <w:sz w:val="21"/>
                <w:szCs w:val="21"/>
              </w:rPr>
              <w:t xml:space="preserve"> </w:t>
            </w:r>
            <w:r w:rsidRPr="006746AA">
              <w:rPr>
                <w:sz w:val="21"/>
                <w:szCs w:val="21"/>
              </w:rPr>
              <w:t>Мощность 1600W. Управление плотностью дыма и скоростью вентилятора по DMX (2 канала). Время полного прогрева - 1 мин. Вес в сборе 15,2 кг.</w:t>
            </w:r>
          </w:p>
        </w:tc>
        <w:tc>
          <w:tcPr>
            <w:tcW w:w="1011" w:type="dxa"/>
            <w:tcBorders>
              <w:top w:val="nil"/>
              <w:left w:val="nil"/>
              <w:bottom w:val="single" w:sz="4" w:space="0" w:color="auto"/>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96" w:type="dxa"/>
            <w:tcBorders>
              <w:top w:val="nil"/>
              <w:left w:val="nil"/>
              <w:bottom w:val="single" w:sz="4" w:space="0" w:color="auto"/>
              <w:right w:val="single" w:sz="4" w:space="0" w:color="000000"/>
            </w:tcBorders>
            <w:shd w:val="clear" w:color="auto" w:fill="auto"/>
            <w:noWrap/>
            <w:vAlign w:val="center"/>
            <w:hideMark/>
          </w:tcPr>
          <w:p w:rsidR="006457B9" w:rsidRPr="006746AA" w:rsidRDefault="006457B9" w:rsidP="006746AA">
            <w:pPr>
              <w:jc w:val="center"/>
              <w:rPr>
                <w:sz w:val="21"/>
                <w:szCs w:val="21"/>
              </w:rPr>
            </w:pPr>
            <w:r w:rsidRPr="006746AA">
              <w:rPr>
                <w:sz w:val="21"/>
                <w:szCs w:val="21"/>
              </w:rPr>
              <w:t>2</w:t>
            </w:r>
          </w:p>
        </w:tc>
      </w:tr>
      <w:tr w:rsidR="006457B9" w:rsidRPr="006746AA" w:rsidTr="002B1838">
        <w:trPr>
          <w:trHeight w:val="396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lang w:val="en-US"/>
              </w:rPr>
            </w:pPr>
            <w:r w:rsidRPr="006746AA">
              <w:rPr>
                <w:sz w:val="21"/>
                <w:szCs w:val="21"/>
              </w:rPr>
              <w:t>1</w:t>
            </w:r>
            <w:proofErr w:type="spellStart"/>
            <w:r w:rsidRPr="006746AA">
              <w:rPr>
                <w:sz w:val="21"/>
                <w:szCs w:val="21"/>
                <w:lang w:val="en-US"/>
              </w:rPr>
              <w:t>1</w:t>
            </w:r>
            <w:proofErr w:type="spellEnd"/>
          </w:p>
        </w:tc>
        <w:tc>
          <w:tcPr>
            <w:tcW w:w="7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7B9" w:rsidRPr="006746AA" w:rsidRDefault="006457B9" w:rsidP="006178B1">
            <w:pPr>
              <w:rPr>
                <w:sz w:val="21"/>
                <w:szCs w:val="21"/>
              </w:rPr>
            </w:pPr>
            <w:r w:rsidRPr="006746AA">
              <w:rPr>
                <w:sz w:val="21"/>
                <w:szCs w:val="21"/>
              </w:rPr>
              <w:t>Пульт управления световой</w:t>
            </w:r>
            <w:r>
              <w:rPr>
                <w:sz w:val="21"/>
                <w:szCs w:val="21"/>
              </w:rPr>
              <w:t>.</w:t>
            </w:r>
            <w:r w:rsidRPr="006746AA">
              <w:rPr>
                <w:sz w:val="21"/>
                <w:szCs w:val="21"/>
              </w:rPr>
              <w:t xml:space="preserve"> Управление 65536 параметрами в режиме реального времени (макс. 256 DMX-портов)</w:t>
            </w:r>
            <w:r w:rsidRPr="006746AA">
              <w:rPr>
                <w:sz w:val="21"/>
                <w:szCs w:val="21"/>
              </w:rPr>
              <w:br/>
              <w:t xml:space="preserve">8192 HTP/LTP-параметров (6 </w:t>
            </w:r>
            <w:proofErr w:type="spellStart"/>
            <w:r w:rsidRPr="006746AA">
              <w:rPr>
                <w:sz w:val="21"/>
                <w:szCs w:val="21"/>
              </w:rPr>
              <w:t>DMX-out</w:t>
            </w:r>
            <w:proofErr w:type="spellEnd"/>
            <w:r w:rsidRPr="006746AA">
              <w:rPr>
                <w:sz w:val="21"/>
                <w:szCs w:val="21"/>
              </w:rPr>
              <w:t>)</w:t>
            </w:r>
            <w:r w:rsidRPr="006746AA">
              <w:rPr>
                <w:sz w:val="21"/>
                <w:szCs w:val="21"/>
              </w:rPr>
              <w:br/>
              <w:t>3 встроенных сенсорных TFT-дисплея (15,4" WXGA)</w:t>
            </w:r>
            <w:r w:rsidRPr="006746AA">
              <w:rPr>
                <w:sz w:val="21"/>
                <w:szCs w:val="21"/>
              </w:rPr>
              <w:br/>
              <w:t xml:space="preserve">2 внешних TFT-монитора (UXGA; </w:t>
            </w:r>
            <w:proofErr w:type="gramStart"/>
            <w:r w:rsidRPr="006746AA">
              <w:rPr>
                <w:sz w:val="21"/>
                <w:szCs w:val="21"/>
              </w:rPr>
              <w:t>могут использоваться как сенсорные)</w:t>
            </w:r>
            <w:r w:rsidRPr="006746AA">
              <w:rPr>
                <w:sz w:val="21"/>
                <w:szCs w:val="21"/>
              </w:rPr>
              <w:br/>
              <w:t xml:space="preserve">1 встроенный командный </w:t>
            </w:r>
            <w:proofErr w:type="spellStart"/>
            <w:r w:rsidRPr="006746AA">
              <w:rPr>
                <w:sz w:val="21"/>
                <w:szCs w:val="21"/>
              </w:rPr>
              <w:t>мультисенсорный</w:t>
            </w:r>
            <w:proofErr w:type="spellEnd"/>
            <w:r w:rsidRPr="006746AA">
              <w:rPr>
                <w:sz w:val="21"/>
                <w:szCs w:val="21"/>
              </w:rPr>
              <w:t xml:space="preserve"> дисплей (9" SVGA </w:t>
            </w:r>
            <w:proofErr w:type="spellStart"/>
            <w:r w:rsidRPr="006746AA">
              <w:rPr>
                <w:sz w:val="21"/>
                <w:szCs w:val="21"/>
              </w:rPr>
              <w:t>multi-touch</w:t>
            </w:r>
            <w:proofErr w:type="spellEnd"/>
            <w:r w:rsidRPr="006746AA">
              <w:rPr>
                <w:sz w:val="21"/>
                <w:szCs w:val="21"/>
              </w:rPr>
              <w:t>)</w:t>
            </w:r>
            <w:r w:rsidRPr="006746AA">
              <w:rPr>
                <w:sz w:val="21"/>
                <w:szCs w:val="21"/>
              </w:rPr>
              <w:br/>
              <w:t xml:space="preserve">30 моторизованных </w:t>
            </w:r>
            <w:proofErr w:type="spellStart"/>
            <w:r w:rsidRPr="006746AA">
              <w:rPr>
                <w:sz w:val="21"/>
                <w:szCs w:val="21"/>
              </w:rPr>
              <w:t>фейдеров</w:t>
            </w:r>
            <w:proofErr w:type="spellEnd"/>
            <w:r w:rsidRPr="006746AA">
              <w:rPr>
                <w:sz w:val="21"/>
                <w:szCs w:val="21"/>
              </w:rPr>
              <w:br/>
              <w:t>Выдвижная клавиатура</w:t>
            </w:r>
            <w:r w:rsidRPr="006746AA">
              <w:rPr>
                <w:sz w:val="21"/>
                <w:szCs w:val="21"/>
              </w:rPr>
              <w:br/>
              <w:t>Встроенный источник бесперебойного питания (UPS)</w:t>
            </w:r>
            <w:r w:rsidRPr="006746AA">
              <w:rPr>
                <w:sz w:val="21"/>
                <w:szCs w:val="21"/>
              </w:rPr>
              <w:br/>
              <w:t xml:space="preserve">2 </w:t>
            </w:r>
            <w:proofErr w:type="spellStart"/>
            <w:r w:rsidRPr="006746AA">
              <w:rPr>
                <w:sz w:val="21"/>
                <w:szCs w:val="21"/>
              </w:rPr>
              <w:t>коннектора</w:t>
            </w:r>
            <w:proofErr w:type="spellEnd"/>
            <w:r w:rsidRPr="006746AA">
              <w:rPr>
                <w:sz w:val="21"/>
                <w:szCs w:val="21"/>
              </w:rPr>
              <w:t xml:space="preserve"> </w:t>
            </w:r>
            <w:proofErr w:type="spellStart"/>
            <w:r w:rsidRPr="006746AA">
              <w:rPr>
                <w:sz w:val="21"/>
                <w:szCs w:val="21"/>
              </w:rPr>
              <w:t>Ethercon</w:t>
            </w:r>
            <w:proofErr w:type="spellEnd"/>
            <w:r w:rsidRPr="006746AA">
              <w:rPr>
                <w:sz w:val="21"/>
                <w:szCs w:val="21"/>
              </w:rPr>
              <w:br/>
              <w:t xml:space="preserve">5 </w:t>
            </w:r>
            <w:proofErr w:type="spellStart"/>
            <w:r w:rsidRPr="006746AA">
              <w:rPr>
                <w:sz w:val="21"/>
                <w:szCs w:val="21"/>
              </w:rPr>
              <w:t>коннекторов</w:t>
            </w:r>
            <w:proofErr w:type="spellEnd"/>
            <w:r w:rsidRPr="006746AA">
              <w:rPr>
                <w:sz w:val="21"/>
                <w:szCs w:val="21"/>
              </w:rPr>
              <w:t xml:space="preserve"> USB 2.0</w:t>
            </w:r>
            <w:r w:rsidRPr="006746AA">
              <w:rPr>
                <w:sz w:val="21"/>
                <w:szCs w:val="21"/>
              </w:rPr>
              <w:br/>
              <w:t>Моторизованный монитор-крыло</w:t>
            </w:r>
            <w:r w:rsidRPr="006746AA">
              <w:rPr>
                <w:sz w:val="21"/>
                <w:szCs w:val="21"/>
              </w:rPr>
              <w:br/>
              <w:t>2 моторизованных A/</w:t>
            </w:r>
            <w:proofErr w:type="spellStart"/>
            <w:r w:rsidRPr="006746AA">
              <w:rPr>
                <w:sz w:val="21"/>
                <w:szCs w:val="21"/>
              </w:rPr>
              <w:t>B-фейдера</w:t>
            </w:r>
            <w:proofErr w:type="spellEnd"/>
            <w:r w:rsidRPr="006746AA">
              <w:rPr>
                <w:sz w:val="21"/>
                <w:szCs w:val="21"/>
              </w:rPr>
              <w:t xml:space="preserve"> (100 мм)</w:t>
            </w:r>
            <w:r w:rsidRPr="006746AA">
              <w:rPr>
                <w:sz w:val="21"/>
                <w:szCs w:val="21"/>
              </w:rPr>
              <w:br/>
              <w:t>Клавиши с регулируемой подсветкой</w:t>
            </w:r>
            <w:r w:rsidRPr="006746AA">
              <w:rPr>
                <w:sz w:val="21"/>
                <w:szCs w:val="21"/>
              </w:rPr>
              <w:br/>
              <w:t xml:space="preserve">Габаритные размеры: 1284 </w:t>
            </w:r>
            <w:proofErr w:type="spellStart"/>
            <w:r w:rsidRPr="006746AA">
              <w:rPr>
                <w:sz w:val="21"/>
                <w:szCs w:val="21"/>
              </w:rPr>
              <w:t>x</w:t>
            </w:r>
            <w:proofErr w:type="spellEnd"/>
            <w:r w:rsidRPr="006746AA">
              <w:rPr>
                <w:sz w:val="21"/>
                <w:szCs w:val="21"/>
              </w:rPr>
              <w:t xml:space="preserve"> 661 </w:t>
            </w:r>
            <w:proofErr w:type="spellStart"/>
            <w:r w:rsidRPr="006746AA">
              <w:rPr>
                <w:sz w:val="21"/>
                <w:szCs w:val="21"/>
              </w:rPr>
              <w:t>x</w:t>
            </w:r>
            <w:proofErr w:type="spellEnd"/>
            <w:r w:rsidRPr="006746AA">
              <w:rPr>
                <w:sz w:val="21"/>
                <w:szCs w:val="21"/>
              </w:rPr>
              <w:t xml:space="preserve"> 204 мм</w:t>
            </w:r>
            <w:r w:rsidRPr="006746AA">
              <w:rPr>
                <w:sz w:val="21"/>
                <w:szCs w:val="21"/>
              </w:rPr>
              <w:br/>
            </w:r>
            <w:r w:rsidRPr="00D24A49">
              <w:rPr>
                <w:sz w:val="21"/>
                <w:szCs w:val="21"/>
              </w:rPr>
              <w:t>Вес не менее 54 кг</w:t>
            </w:r>
            <w:proofErr w:type="gramEnd"/>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1</w:t>
            </w:r>
          </w:p>
        </w:tc>
      </w:tr>
    </w:tbl>
    <w:p w:rsidR="008174B6" w:rsidRDefault="008174B6" w:rsidP="008174B6">
      <w:pPr>
        <w:jc w:val="right"/>
        <w:rPr>
          <w:sz w:val="21"/>
          <w:szCs w:val="21"/>
        </w:rPr>
      </w:pPr>
    </w:p>
    <w:p w:rsidR="00B96C27" w:rsidRPr="006746AA" w:rsidRDefault="008174B6" w:rsidP="008174B6">
      <w:pPr>
        <w:jc w:val="right"/>
        <w:rPr>
          <w:sz w:val="21"/>
          <w:szCs w:val="21"/>
        </w:rPr>
      </w:pPr>
      <w:r>
        <w:rPr>
          <w:sz w:val="21"/>
          <w:szCs w:val="21"/>
        </w:rPr>
        <w:t>Таблица 3</w:t>
      </w:r>
    </w:p>
    <w:tbl>
      <w:tblPr>
        <w:tblpPr w:leftFromText="180" w:rightFromText="180" w:vertAnchor="text" w:horzAnchor="page" w:tblpX="1253" w:tblpY="137"/>
        <w:tblW w:w="10031" w:type="dxa"/>
        <w:tblLook w:val="04A0"/>
      </w:tblPr>
      <w:tblGrid>
        <w:gridCol w:w="534"/>
        <w:gridCol w:w="7654"/>
        <w:gridCol w:w="1134"/>
        <w:gridCol w:w="709"/>
      </w:tblGrid>
      <w:tr w:rsidR="00B96C27" w:rsidRPr="006746AA" w:rsidTr="002B1838">
        <w:trPr>
          <w:trHeight w:val="266"/>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r w:rsidRPr="006746AA">
              <w:rPr>
                <w:b/>
                <w:bCs/>
                <w:sz w:val="21"/>
                <w:szCs w:val="21"/>
              </w:rPr>
              <w:t>№</w:t>
            </w:r>
          </w:p>
        </w:tc>
        <w:tc>
          <w:tcPr>
            <w:tcW w:w="7654" w:type="dxa"/>
            <w:tcBorders>
              <w:top w:val="single" w:sz="4" w:space="0" w:color="000000"/>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r w:rsidRPr="006746AA">
              <w:rPr>
                <w:b/>
                <w:bCs/>
                <w:sz w:val="21"/>
                <w:szCs w:val="21"/>
              </w:rPr>
              <w:t>Система подвеса оборудования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proofErr w:type="spellStart"/>
            <w:r w:rsidRPr="006746AA">
              <w:rPr>
                <w:b/>
                <w:bCs/>
                <w:sz w:val="21"/>
                <w:szCs w:val="21"/>
              </w:rPr>
              <w:t>Ед</w:t>
            </w:r>
            <w:proofErr w:type="gramStart"/>
            <w:r w:rsidRPr="006746AA">
              <w:rPr>
                <w:b/>
                <w:bCs/>
                <w:sz w:val="21"/>
                <w:szCs w:val="21"/>
              </w:rPr>
              <w:t>.и</w:t>
            </w:r>
            <w:proofErr w:type="gramEnd"/>
            <w:r w:rsidRPr="006746AA">
              <w:rPr>
                <w:b/>
                <w:bCs/>
                <w:sz w:val="21"/>
                <w:szCs w:val="21"/>
              </w:rPr>
              <w:t>зм</w:t>
            </w:r>
            <w:proofErr w:type="spellEnd"/>
            <w:r w:rsidRPr="006746AA">
              <w:rPr>
                <w:b/>
                <w:bCs/>
                <w:sz w:val="21"/>
                <w:szCs w:val="21"/>
              </w:rPr>
              <w:t>.</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b/>
                <w:bCs/>
                <w:sz w:val="21"/>
                <w:szCs w:val="21"/>
              </w:rPr>
            </w:pPr>
            <w:r w:rsidRPr="006746AA">
              <w:rPr>
                <w:b/>
                <w:bCs/>
                <w:sz w:val="21"/>
                <w:szCs w:val="21"/>
              </w:rPr>
              <w:t>Кол-во</w:t>
            </w:r>
          </w:p>
        </w:tc>
      </w:tr>
      <w:tr w:rsidR="00B96C27" w:rsidRPr="006746AA" w:rsidTr="002B1838">
        <w:trPr>
          <w:trHeight w:val="157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B96C27" w:rsidRPr="006746AA" w:rsidRDefault="00B96C27" w:rsidP="006746AA">
            <w:pPr>
              <w:jc w:val="center"/>
              <w:rPr>
                <w:sz w:val="21"/>
                <w:szCs w:val="21"/>
              </w:rPr>
            </w:pPr>
            <w:r w:rsidRPr="006746AA">
              <w:rPr>
                <w:sz w:val="21"/>
                <w:szCs w:val="21"/>
              </w:rPr>
              <w:t>1</w:t>
            </w:r>
          </w:p>
        </w:tc>
        <w:tc>
          <w:tcPr>
            <w:tcW w:w="7654" w:type="dxa"/>
            <w:tcBorders>
              <w:top w:val="nil"/>
              <w:left w:val="nil"/>
              <w:bottom w:val="single" w:sz="4" w:space="0" w:color="000000"/>
              <w:right w:val="single" w:sz="4" w:space="0" w:color="000000"/>
            </w:tcBorders>
            <w:shd w:val="clear" w:color="auto" w:fill="auto"/>
            <w:vAlign w:val="bottom"/>
            <w:hideMark/>
          </w:tcPr>
          <w:p w:rsidR="00B96C27" w:rsidRPr="006746AA" w:rsidRDefault="006457B9" w:rsidP="002B1838">
            <w:pPr>
              <w:jc w:val="both"/>
              <w:rPr>
                <w:sz w:val="21"/>
                <w:szCs w:val="21"/>
              </w:rPr>
            </w:pPr>
            <w:r w:rsidRPr="006746AA">
              <w:rPr>
                <w:sz w:val="21"/>
                <w:szCs w:val="21"/>
              </w:rPr>
              <w:t xml:space="preserve">Электрическая лебедка грузоподъемностью </w:t>
            </w:r>
            <w:r>
              <w:rPr>
                <w:sz w:val="21"/>
                <w:szCs w:val="21"/>
              </w:rPr>
              <w:t xml:space="preserve">не менее </w:t>
            </w:r>
            <w:r w:rsidRPr="006746AA">
              <w:rPr>
                <w:sz w:val="21"/>
                <w:szCs w:val="21"/>
              </w:rPr>
              <w:t xml:space="preserve">500 кг, переменная скорость от 1 </w:t>
            </w:r>
            <w:r>
              <w:rPr>
                <w:sz w:val="21"/>
                <w:szCs w:val="21"/>
              </w:rPr>
              <w:t>до 6 м/мин., встроенный инвертор</w:t>
            </w:r>
            <w:r w:rsidRPr="006746AA">
              <w:rPr>
                <w:sz w:val="21"/>
                <w:szCs w:val="21"/>
              </w:rPr>
              <w:t>, мотор класса F, вращающиеся верхний и нижний крюки, защита от перегрузки, дисковый тормоз, верхний и нижний ко</w:t>
            </w:r>
            <w:r w:rsidRPr="006746AA">
              <w:rPr>
                <w:sz w:val="21"/>
                <w:szCs w:val="21"/>
              </w:rPr>
              <w:t>н</w:t>
            </w:r>
            <w:r w:rsidRPr="006746AA">
              <w:rPr>
                <w:sz w:val="21"/>
                <w:szCs w:val="21"/>
              </w:rPr>
              <w:t>цевые выключатели, мешок для цепи до 40 м, защита от перегрева, счетчик часов наработки, питание 380</w:t>
            </w:r>
            <w:proofErr w:type="gramStart"/>
            <w:r w:rsidRPr="006746AA">
              <w:rPr>
                <w:sz w:val="21"/>
                <w:szCs w:val="21"/>
              </w:rPr>
              <w:t xml:space="preserve"> В</w:t>
            </w:r>
            <w:proofErr w:type="gramEnd"/>
            <w:r w:rsidRPr="006746AA">
              <w:rPr>
                <w:sz w:val="21"/>
                <w:szCs w:val="21"/>
              </w:rPr>
              <w:t>/50 Гц, низковольтное управление 48 В, соединительный</w:t>
            </w:r>
            <w:r>
              <w:rPr>
                <w:sz w:val="21"/>
                <w:szCs w:val="21"/>
              </w:rPr>
              <w:t xml:space="preserve"> кабель с 16-контактным разъемом</w:t>
            </w:r>
            <w:r w:rsidRPr="006746AA">
              <w:rPr>
                <w:sz w:val="21"/>
                <w:szCs w:val="21"/>
              </w:rPr>
              <w:t>, без цепи, вес 48 кг.</w:t>
            </w:r>
          </w:p>
        </w:tc>
        <w:tc>
          <w:tcPr>
            <w:tcW w:w="1134" w:type="dxa"/>
            <w:tcBorders>
              <w:top w:val="nil"/>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sz w:val="21"/>
                <w:szCs w:val="21"/>
              </w:rPr>
            </w:pPr>
            <w:r w:rsidRPr="006746AA">
              <w:rPr>
                <w:sz w:val="21"/>
                <w:szCs w:val="21"/>
              </w:rPr>
              <w:t>шт.</w:t>
            </w:r>
          </w:p>
        </w:tc>
        <w:tc>
          <w:tcPr>
            <w:tcW w:w="709" w:type="dxa"/>
            <w:tcBorders>
              <w:top w:val="nil"/>
              <w:left w:val="nil"/>
              <w:bottom w:val="single" w:sz="4" w:space="0" w:color="000000"/>
              <w:right w:val="single" w:sz="4" w:space="0" w:color="000000"/>
            </w:tcBorders>
            <w:shd w:val="clear" w:color="auto" w:fill="auto"/>
            <w:noWrap/>
            <w:vAlign w:val="center"/>
            <w:hideMark/>
          </w:tcPr>
          <w:p w:rsidR="00B96C27" w:rsidRPr="006746AA" w:rsidRDefault="00B96C27" w:rsidP="006746AA">
            <w:pPr>
              <w:jc w:val="center"/>
              <w:rPr>
                <w:sz w:val="21"/>
                <w:szCs w:val="21"/>
              </w:rPr>
            </w:pPr>
            <w:r w:rsidRPr="006746AA">
              <w:rPr>
                <w:sz w:val="21"/>
                <w:szCs w:val="21"/>
              </w:rPr>
              <w:t>10</w:t>
            </w:r>
          </w:p>
        </w:tc>
      </w:tr>
    </w:tbl>
    <w:p w:rsidR="00B96C27" w:rsidRPr="006746AA" w:rsidRDefault="00B96C27" w:rsidP="002B1838">
      <w:pPr>
        <w:rPr>
          <w:sz w:val="21"/>
          <w:szCs w:val="21"/>
        </w:rPr>
      </w:pPr>
    </w:p>
    <w:p w:rsidR="00B96C27" w:rsidRDefault="00B96C27" w:rsidP="006746AA">
      <w:pPr>
        <w:ind w:firstLine="708"/>
        <w:rPr>
          <w:sz w:val="21"/>
          <w:szCs w:val="21"/>
        </w:rPr>
      </w:pPr>
    </w:p>
    <w:p w:rsidR="008174B6" w:rsidRDefault="008174B6" w:rsidP="006746AA">
      <w:pPr>
        <w:ind w:firstLine="708"/>
        <w:rPr>
          <w:sz w:val="21"/>
          <w:szCs w:val="21"/>
        </w:rPr>
      </w:pPr>
    </w:p>
    <w:p w:rsidR="008174B6" w:rsidRDefault="008174B6" w:rsidP="006746AA">
      <w:pPr>
        <w:ind w:firstLine="708"/>
        <w:rPr>
          <w:sz w:val="21"/>
          <w:szCs w:val="21"/>
        </w:rPr>
      </w:pPr>
    </w:p>
    <w:p w:rsidR="008174B6" w:rsidRDefault="008174B6" w:rsidP="006746AA">
      <w:pPr>
        <w:ind w:firstLine="708"/>
        <w:rPr>
          <w:sz w:val="21"/>
          <w:szCs w:val="21"/>
        </w:rPr>
      </w:pPr>
    </w:p>
    <w:p w:rsidR="008174B6" w:rsidRDefault="008174B6" w:rsidP="006746AA">
      <w:pPr>
        <w:ind w:firstLine="708"/>
        <w:rPr>
          <w:sz w:val="21"/>
          <w:szCs w:val="21"/>
        </w:rPr>
      </w:pPr>
    </w:p>
    <w:p w:rsidR="008174B6" w:rsidRDefault="008174B6" w:rsidP="006746AA">
      <w:pPr>
        <w:ind w:firstLine="708"/>
        <w:rPr>
          <w:sz w:val="21"/>
          <w:szCs w:val="21"/>
        </w:rPr>
      </w:pPr>
    </w:p>
    <w:p w:rsidR="008174B6" w:rsidRDefault="008174B6" w:rsidP="008174B6">
      <w:pPr>
        <w:ind w:firstLine="708"/>
        <w:jc w:val="right"/>
        <w:rPr>
          <w:sz w:val="21"/>
          <w:szCs w:val="21"/>
        </w:rPr>
      </w:pPr>
      <w:r>
        <w:rPr>
          <w:sz w:val="21"/>
          <w:szCs w:val="21"/>
        </w:rPr>
        <w:t>Таблица 4</w:t>
      </w:r>
    </w:p>
    <w:p w:rsidR="008174B6" w:rsidRPr="006746AA" w:rsidRDefault="008174B6" w:rsidP="008174B6">
      <w:pPr>
        <w:ind w:firstLine="708"/>
        <w:jc w:val="right"/>
        <w:rPr>
          <w:sz w:val="21"/>
          <w:szCs w:val="21"/>
        </w:rPr>
      </w:pPr>
    </w:p>
    <w:tbl>
      <w:tblPr>
        <w:tblW w:w="10065" w:type="dxa"/>
        <w:tblInd w:w="108" w:type="dxa"/>
        <w:tblLook w:val="04A0"/>
      </w:tblPr>
      <w:tblGrid>
        <w:gridCol w:w="567"/>
        <w:gridCol w:w="7655"/>
        <w:gridCol w:w="1134"/>
        <w:gridCol w:w="709"/>
      </w:tblGrid>
      <w:tr w:rsidR="00B96C27" w:rsidRPr="006746AA" w:rsidTr="002B1838">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C27" w:rsidRPr="006746AA" w:rsidRDefault="00B96C27" w:rsidP="006746AA">
            <w:pPr>
              <w:jc w:val="center"/>
              <w:rPr>
                <w:b/>
                <w:bCs/>
                <w:sz w:val="21"/>
                <w:szCs w:val="21"/>
              </w:rPr>
            </w:pPr>
            <w:r w:rsidRPr="006746AA">
              <w:rPr>
                <w:b/>
                <w:bCs/>
                <w:sz w:val="21"/>
                <w:szCs w:val="21"/>
              </w:rPr>
              <w:t>№</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96C27" w:rsidRPr="006746AA" w:rsidRDefault="00B96C27" w:rsidP="006746AA">
            <w:pPr>
              <w:jc w:val="center"/>
              <w:rPr>
                <w:b/>
                <w:bCs/>
                <w:sz w:val="21"/>
                <w:szCs w:val="21"/>
              </w:rPr>
            </w:pPr>
            <w:r w:rsidRPr="006746AA">
              <w:rPr>
                <w:b/>
                <w:bCs/>
                <w:sz w:val="21"/>
                <w:szCs w:val="21"/>
              </w:rPr>
              <w:t>Звуковое оборудование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6C27" w:rsidRPr="006746AA" w:rsidRDefault="006746AA" w:rsidP="006746AA">
            <w:pPr>
              <w:jc w:val="center"/>
              <w:rPr>
                <w:b/>
                <w:bCs/>
                <w:sz w:val="21"/>
                <w:szCs w:val="21"/>
              </w:rPr>
            </w:pPr>
            <w:proofErr w:type="spellStart"/>
            <w:r w:rsidRPr="006746AA">
              <w:rPr>
                <w:b/>
                <w:bCs/>
                <w:sz w:val="21"/>
                <w:szCs w:val="21"/>
              </w:rPr>
              <w:t>Е</w:t>
            </w:r>
            <w:r w:rsidR="00B96C27" w:rsidRPr="006746AA">
              <w:rPr>
                <w:b/>
                <w:bCs/>
                <w:sz w:val="21"/>
                <w:szCs w:val="21"/>
              </w:rPr>
              <w:t>д</w:t>
            </w:r>
            <w:proofErr w:type="gramStart"/>
            <w:r w:rsidR="00B96C27" w:rsidRPr="006746AA">
              <w:rPr>
                <w:b/>
                <w:bCs/>
                <w:sz w:val="21"/>
                <w:szCs w:val="21"/>
              </w:rPr>
              <w:t>.и</w:t>
            </w:r>
            <w:proofErr w:type="gramEnd"/>
            <w:r w:rsidR="00B96C27" w:rsidRPr="006746AA">
              <w:rPr>
                <w:b/>
                <w:bCs/>
                <w:sz w:val="21"/>
                <w:szCs w:val="21"/>
              </w:rPr>
              <w:t>зм</w:t>
            </w:r>
            <w:proofErr w:type="spellEnd"/>
            <w:r w:rsidR="00B96C27" w:rsidRPr="006746AA">
              <w:rPr>
                <w:b/>
                <w:bCs/>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6C27" w:rsidRPr="006746AA" w:rsidRDefault="00B96C27" w:rsidP="006746AA">
            <w:pPr>
              <w:jc w:val="center"/>
              <w:rPr>
                <w:b/>
                <w:bCs/>
                <w:sz w:val="21"/>
                <w:szCs w:val="21"/>
              </w:rPr>
            </w:pPr>
            <w:r w:rsidRPr="006746AA">
              <w:rPr>
                <w:b/>
                <w:bCs/>
                <w:sz w:val="21"/>
                <w:szCs w:val="21"/>
              </w:rPr>
              <w:t>Кол-во</w:t>
            </w:r>
          </w:p>
        </w:tc>
      </w:tr>
      <w:tr w:rsidR="006457B9" w:rsidRPr="006746AA" w:rsidTr="002B1838">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1</w:t>
            </w:r>
          </w:p>
        </w:tc>
        <w:tc>
          <w:tcPr>
            <w:tcW w:w="7655" w:type="dxa"/>
            <w:tcBorders>
              <w:top w:val="nil"/>
              <w:left w:val="nil"/>
              <w:bottom w:val="single" w:sz="4" w:space="0" w:color="auto"/>
              <w:right w:val="single" w:sz="4" w:space="0" w:color="auto"/>
            </w:tcBorders>
            <w:shd w:val="clear" w:color="000000" w:fill="FFFFFF"/>
            <w:hideMark/>
          </w:tcPr>
          <w:p w:rsidR="006457B9" w:rsidRPr="006746AA" w:rsidRDefault="006457B9" w:rsidP="006178B1">
            <w:pPr>
              <w:rPr>
                <w:sz w:val="21"/>
                <w:szCs w:val="21"/>
              </w:rPr>
            </w:pPr>
            <w:r w:rsidRPr="006746AA">
              <w:rPr>
                <w:sz w:val="21"/>
                <w:szCs w:val="21"/>
              </w:rPr>
              <w:t xml:space="preserve">3-х полосный туровый элемент </w:t>
            </w:r>
            <w:r w:rsidRPr="00D24A49">
              <w:rPr>
                <w:sz w:val="21"/>
                <w:szCs w:val="21"/>
              </w:rPr>
              <w:t>ЛМ  2X15"/4х6"/3X2".</w:t>
            </w:r>
            <w:r w:rsidRPr="006746AA">
              <w:rPr>
                <w:sz w:val="21"/>
                <w:szCs w:val="21"/>
              </w:rPr>
              <w:t xml:space="preserve"> RMS AES 2200</w:t>
            </w:r>
            <w:r>
              <w:rPr>
                <w:sz w:val="21"/>
                <w:szCs w:val="21"/>
              </w:rPr>
              <w:t xml:space="preserve"> </w:t>
            </w:r>
            <w:r w:rsidRPr="006746AA">
              <w:rPr>
                <w:sz w:val="21"/>
                <w:szCs w:val="21"/>
              </w:rPr>
              <w:t>Вт/1000</w:t>
            </w:r>
            <w:r>
              <w:rPr>
                <w:sz w:val="21"/>
                <w:szCs w:val="21"/>
              </w:rPr>
              <w:t xml:space="preserve"> </w:t>
            </w:r>
            <w:r w:rsidRPr="006746AA">
              <w:rPr>
                <w:sz w:val="21"/>
                <w:szCs w:val="21"/>
              </w:rPr>
              <w:t>Вт/300</w:t>
            </w:r>
            <w:r>
              <w:rPr>
                <w:sz w:val="21"/>
                <w:szCs w:val="21"/>
              </w:rPr>
              <w:t xml:space="preserve"> </w:t>
            </w:r>
            <w:r w:rsidRPr="006746AA">
              <w:rPr>
                <w:sz w:val="21"/>
                <w:szCs w:val="21"/>
              </w:rPr>
              <w:t>Вт, макс. SPL 133</w:t>
            </w:r>
            <w:r>
              <w:rPr>
                <w:sz w:val="21"/>
                <w:szCs w:val="21"/>
              </w:rPr>
              <w:t xml:space="preserve"> </w:t>
            </w:r>
            <w:r w:rsidRPr="006746AA">
              <w:rPr>
                <w:sz w:val="21"/>
                <w:szCs w:val="21"/>
              </w:rPr>
              <w:t>дБ/133</w:t>
            </w:r>
            <w:r>
              <w:rPr>
                <w:sz w:val="21"/>
                <w:szCs w:val="21"/>
              </w:rPr>
              <w:t xml:space="preserve"> </w:t>
            </w:r>
            <w:r w:rsidRPr="006746AA">
              <w:rPr>
                <w:sz w:val="21"/>
                <w:szCs w:val="21"/>
              </w:rPr>
              <w:t>дБ/142</w:t>
            </w:r>
            <w:r>
              <w:rPr>
                <w:sz w:val="21"/>
                <w:szCs w:val="21"/>
              </w:rPr>
              <w:t xml:space="preserve"> </w:t>
            </w:r>
            <w:r w:rsidRPr="006746AA">
              <w:rPr>
                <w:sz w:val="21"/>
                <w:szCs w:val="21"/>
              </w:rPr>
              <w:t>дБ, 2X8Ом/8Ом/24Ом, 35-18000</w:t>
            </w:r>
            <w:r>
              <w:rPr>
                <w:sz w:val="21"/>
                <w:szCs w:val="21"/>
              </w:rPr>
              <w:t xml:space="preserve"> </w:t>
            </w:r>
            <w:r w:rsidRPr="006746AA">
              <w:rPr>
                <w:sz w:val="21"/>
                <w:szCs w:val="21"/>
              </w:rPr>
              <w:t xml:space="preserve">Гц, 90х6 град., 2хNL8. </w:t>
            </w:r>
          </w:p>
        </w:tc>
        <w:tc>
          <w:tcPr>
            <w:tcW w:w="1134" w:type="dxa"/>
            <w:tcBorders>
              <w:top w:val="nil"/>
              <w:left w:val="nil"/>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nil"/>
              <w:left w:val="nil"/>
              <w:bottom w:val="single" w:sz="4" w:space="0" w:color="auto"/>
              <w:right w:val="single" w:sz="4" w:space="0" w:color="auto"/>
            </w:tcBorders>
            <w:shd w:val="clear" w:color="auto" w:fill="auto"/>
            <w:vAlign w:val="center"/>
            <w:hideMark/>
          </w:tcPr>
          <w:p w:rsidR="006457B9" w:rsidRPr="006746AA" w:rsidRDefault="006457B9" w:rsidP="006746AA">
            <w:pPr>
              <w:jc w:val="center"/>
              <w:rPr>
                <w:sz w:val="21"/>
                <w:szCs w:val="21"/>
              </w:rPr>
            </w:pPr>
            <w:r w:rsidRPr="006746AA">
              <w:rPr>
                <w:sz w:val="21"/>
                <w:szCs w:val="21"/>
              </w:rPr>
              <w:t>16</w:t>
            </w:r>
          </w:p>
        </w:tc>
      </w:tr>
      <w:tr w:rsidR="006457B9" w:rsidRPr="006746AA" w:rsidTr="002B1838">
        <w:trPr>
          <w:trHeight w:val="6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2</w:t>
            </w:r>
          </w:p>
        </w:tc>
        <w:tc>
          <w:tcPr>
            <w:tcW w:w="7655" w:type="dxa"/>
            <w:tcBorders>
              <w:top w:val="nil"/>
              <w:left w:val="nil"/>
              <w:bottom w:val="single" w:sz="4" w:space="0" w:color="auto"/>
              <w:right w:val="single" w:sz="4" w:space="0" w:color="auto"/>
            </w:tcBorders>
            <w:shd w:val="clear" w:color="000000" w:fill="FFFFFF"/>
            <w:hideMark/>
          </w:tcPr>
          <w:p w:rsidR="006457B9" w:rsidRPr="006746AA" w:rsidRDefault="006457B9" w:rsidP="006178B1">
            <w:pPr>
              <w:rPr>
                <w:color w:val="000000"/>
                <w:sz w:val="21"/>
                <w:szCs w:val="21"/>
              </w:rPr>
            </w:pPr>
            <w:r w:rsidRPr="006746AA">
              <w:rPr>
                <w:color w:val="000000"/>
                <w:sz w:val="21"/>
                <w:szCs w:val="21"/>
              </w:rPr>
              <w:t>Туровый сабвуфер 2х18". RMS AES 3200</w:t>
            </w:r>
            <w:r>
              <w:rPr>
                <w:color w:val="000000"/>
                <w:sz w:val="21"/>
                <w:szCs w:val="21"/>
              </w:rPr>
              <w:t xml:space="preserve"> </w:t>
            </w:r>
            <w:r w:rsidRPr="006746AA">
              <w:rPr>
                <w:color w:val="000000"/>
                <w:sz w:val="21"/>
                <w:szCs w:val="21"/>
              </w:rPr>
              <w:t>Вт, макс. SPL 139</w:t>
            </w:r>
            <w:r>
              <w:rPr>
                <w:color w:val="000000"/>
                <w:sz w:val="21"/>
                <w:szCs w:val="21"/>
              </w:rPr>
              <w:t xml:space="preserve"> </w:t>
            </w:r>
            <w:r w:rsidRPr="006746AA">
              <w:rPr>
                <w:color w:val="000000"/>
                <w:sz w:val="21"/>
                <w:szCs w:val="21"/>
              </w:rPr>
              <w:t>дБ, 4(2х8)Ом, 35-160</w:t>
            </w:r>
            <w:r>
              <w:rPr>
                <w:color w:val="000000"/>
                <w:sz w:val="21"/>
                <w:szCs w:val="21"/>
              </w:rPr>
              <w:t xml:space="preserve"> </w:t>
            </w:r>
            <w:r w:rsidRPr="006746AA">
              <w:rPr>
                <w:color w:val="000000"/>
                <w:sz w:val="21"/>
                <w:szCs w:val="21"/>
              </w:rPr>
              <w:t>Гц, 2хNL4, колёса, опция - чехол.</w:t>
            </w:r>
            <w:r>
              <w:rPr>
                <w:color w:val="000000"/>
                <w:sz w:val="21"/>
                <w:szCs w:val="21"/>
              </w:rPr>
              <w:t xml:space="preserve"> </w:t>
            </w:r>
            <w:proofErr w:type="spellStart"/>
            <w:r w:rsidRPr="006746AA">
              <w:rPr>
                <w:color w:val="000000"/>
                <w:sz w:val="21"/>
                <w:szCs w:val="21"/>
              </w:rPr>
              <w:t>ШхВхГ</w:t>
            </w:r>
            <w:proofErr w:type="spellEnd"/>
            <w:r w:rsidRPr="006746AA">
              <w:rPr>
                <w:color w:val="000000"/>
                <w:sz w:val="21"/>
                <w:szCs w:val="21"/>
              </w:rPr>
              <w:t xml:space="preserve"> мм.  1000х700х700. Вес 56</w:t>
            </w:r>
            <w:r>
              <w:rPr>
                <w:color w:val="000000"/>
                <w:sz w:val="21"/>
                <w:szCs w:val="21"/>
              </w:rPr>
              <w:t xml:space="preserve"> </w:t>
            </w:r>
            <w:r w:rsidRPr="006746AA">
              <w:rPr>
                <w:color w:val="000000"/>
                <w:sz w:val="21"/>
                <w:szCs w:val="21"/>
              </w:rPr>
              <w:t>кг</w:t>
            </w:r>
            <w:r>
              <w:rPr>
                <w:color w:val="000000"/>
                <w:sz w:val="21"/>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nil"/>
              <w:left w:val="nil"/>
              <w:bottom w:val="single" w:sz="4" w:space="0" w:color="auto"/>
              <w:right w:val="single" w:sz="4" w:space="0" w:color="auto"/>
            </w:tcBorders>
            <w:shd w:val="clear" w:color="auto" w:fill="auto"/>
            <w:vAlign w:val="center"/>
            <w:hideMark/>
          </w:tcPr>
          <w:p w:rsidR="006457B9" w:rsidRPr="006746AA" w:rsidRDefault="006457B9" w:rsidP="006746AA">
            <w:pPr>
              <w:jc w:val="center"/>
              <w:rPr>
                <w:sz w:val="21"/>
                <w:szCs w:val="21"/>
              </w:rPr>
            </w:pPr>
            <w:r w:rsidRPr="006746AA">
              <w:rPr>
                <w:sz w:val="21"/>
                <w:szCs w:val="21"/>
              </w:rPr>
              <w:t>8</w:t>
            </w:r>
          </w:p>
        </w:tc>
      </w:tr>
      <w:tr w:rsidR="006457B9" w:rsidRPr="006746AA" w:rsidTr="002B1838">
        <w:trPr>
          <w:trHeight w:val="10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3</w:t>
            </w:r>
          </w:p>
        </w:tc>
        <w:tc>
          <w:tcPr>
            <w:tcW w:w="7655" w:type="dxa"/>
            <w:tcBorders>
              <w:top w:val="nil"/>
              <w:left w:val="nil"/>
              <w:bottom w:val="single" w:sz="4" w:space="0" w:color="auto"/>
              <w:right w:val="single" w:sz="4" w:space="0" w:color="auto"/>
            </w:tcBorders>
            <w:shd w:val="clear" w:color="000000" w:fill="FFFFFF"/>
            <w:hideMark/>
          </w:tcPr>
          <w:p w:rsidR="006457B9" w:rsidRPr="006746AA" w:rsidRDefault="006457B9" w:rsidP="006178B1">
            <w:pPr>
              <w:rPr>
                <w:color w:val="000000"/>
                <w:sz w:val="21"/>
                <w:szCs w:val="21"/>
              </w:rPr>
            </w:pPr>
            <w:r w:rsidRPr="006746AA">
              <w:rPr>
                <w:color w:val="000000"/>
                <w:sz w:val="21"/>
                <w:szCs w:val="21"/>
              </w:rPr>
              <w:t>3-х полосный туровый компактный элемент ЛМ 12"/2х6"/2". RMS AES 500</w:t>
            </w:r>
            <w:r>
              <w:rPr>
                <w:color w:val="000000"/>
                <w:sz w:val="21"/>
                <w:szCs w:val="21"/>
              </w:rPr>
              <w:t xml:space="preserve"> </w:t>
            </w:r>
            <w:r w:rsidRPr="006746AA">
              <w:rPr>
                <w:color w:val="000000"/>
                <w:sz w:val="21"/>
                <w:szCs w:val="21"/>
              </w:rPr>
              <w:t>Вт/240</w:t>
            </w:r>
            <w:r>
              <w:rPr>
                <w:color w:val="000000"/>
                <w:sz w:val="21"/>
                <w:szCs w:val="21"/>
              </w:rPr>
              <w:t xml:space="preserve"> </w:t>
            </w:r>
            <w:r w:rsidRPr="006746AA">
              <w:rPr>
                <w:color w:val="000000"/>
                <w:sz w:val="21"/>
                <w:szCs w:val="21"/>
              </w:rPr>
              <w:t>Вт/105</w:t>
            </w:r>
            <w:r>
              <w:rPr>
                <w:color w:val="000000"/>
                <w:sz w:val="21"/>
                <w:szCs w:val="21"/>
              </w:rPr>
              <w:t xml:space="preserve"> </w:t>
            </w:r>
            <w:r w:rsidRPr="006746AA">
              <w:rPr>
                <w:color w:val="000000"/>
                <w:sz w:val="21"/>
                <w:szCs w:val="21"/>
              </w:rPr>
              <w:t>Вт, макс. SPL 128</w:t>
            </w:r>
            <w:r>
              <w:rPr>
                <w:color w:val="000000"/>
                <w:sz w:val="21"/>
                <w:szCs w:val="21"/>
              </w:rPr>
              <w:t xml:space="preserve"> </w:t>
            </w:r>
            <w:r w:rsidRPr="006746AA">
              <w:rPr>
                <w:color w:val="000000"/>
                <w:sz w:val="21"/>
                <w:szCs w:val="21"/>
              </w:rPr>
              <w:t>дБ/124</w:t>
            </w:r>
            <w:r>
              <w:rPr>
                <w:color w:val="000000"/>
                <w:sz w:val="21"/>
                <w:szCs w:val="21"/>
              </w:rPr>
              <w:t xml:space="preserve"> </w:t>
            </w:r>
            <w:r w:rsidRPr="006746AA">
              <w:rPr>
                <w:color w:val="000000"/>
                <w:sz w:val="21"/>
                <w:szCs w:val="21"/>
              </w:rPr>
              <w:t>дБ/135</w:t>
            </w:r>
            <w:r>
              <w:rPr>
                <w:color w:val="000000"/>
                <w:sz w:val="21"/>
                <w:szCs w:val="21"/>
              </w:rPr>
              <w:t xml:space="preserve"> </w:t>
            </w:r>
            <w:r w:rsidRPr="006746AA">
              <w:rPr>
                <w:color w:val="000000"/>
                <w:sz w:val="21"/>
                <w:szCs w:val="21"/>
              </w:rPr>
              <w:t>дБ, 8Ом/16Ом/8Ом, 80-20000</w:t>
            </w:r>
            <w:r>
              <w:rPr>
                <w:color w:val="000000"/>
                <w:sz w:val="21"/>
                <w:szCs w:val="21"/>
              </w:rPr>
              <w:t xml:space="preserve"> </w:t>
            </w:r>
            <w:r w:rsidRPr="006746AA">
              <w:rPr>
                <w:color w:val="000000"/>
                <w:sz w:val="21"/>
                <w:szCs w:val="21"/>
              </w:rPr>
              <w:t>Гц, 90х10 град., 2хNL8, опция - кейс</w:t>
            </w:r>
            <w:r>
              <w:rPr>
                <w:color w:val="000000"/>
                <w:sz w:val="21"/>
                <w:szCs w:val="21"/>
              </w:rPr>
              <w:t xml:space="preserve"> для 2-х АС. Размеры  </w:t>
            </w:r>
            <w:proofErr w:type="spellStart"/>
            <w:r>
              <w:rPr>
                <w:color w:val="000000"/>
                <w:sz w:val="21"/>
                <w:szCs w:val="21"/>
              </w:rPr>
              <w:t>ШхВхГ</w:t>
            </w:r>
            <w:proofErr w:type="spellEnd"/>
            <w:r>
              <w:rPr>
                <w:color w:val="000000"/>
                <w:sz w:val="21"/>
                <w:szCs w:val="21"/>
              </w:rPr>
              <w:t xml:space="preserve"> мм</w:t>
            </w:r>
            <w:r w:rsidRPr="006746AA">
              <w:rPr>
                <w:color w:val="000000"/>
                <w:sz w:val="21"/>
                <w:szCs w:val="21"/>
              </w:rPr>
              <w:t>: 640х390х500. Вес 28 кг.</w:t>
            </w:r>
          </w:p>
        </w:tc>
        <w:tc>
          <w:tcPr>
            <w:tcW w:w="1134" w:type="dxa"/>
            <w:tcBorders>
              <w:top w:val="nil"/>
              <w:left w:val="nil"/>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nil"/>
              <w:left w:val="nil"/>
              <w:bottom w:val="single" w:sz="4" w:space="0" w:color="auto"/>
              <w:right w:val="single" w:sz="4" w:space="0" w:color="auto"/>
            </w:tcBorders>
            <w:shd w:val="clear" w:color="auto" w:fill="auto"/>
            <w:vAlign w:val="center"/>
            <w:hideMark/>
          </w:tcPr>
          <w:p w:rsidR="006457B9" w:rsidRPr="006746AA" w:rsidRDefault="006457B9" w:rsidP="006746AA">
            <w:pPr>
              <w:jc w:val="center"/>
              <w:rPr>
                <w:sz w:val="21"/>
                <w:szCs w:val="21"/>
              </w:rPr>
            </w:pPr>
            <w:r w:rsidRPr="006746AA">
              <w:rPr>
                <w:sz w:val="21"/>
                <w:szCs w:val="21"/>
              </w:rPr>
              <w:t>6</w:t>
            </w:r>
          </w:p>
        </w:tc>
      </w:tr>
      <w:tr w:rsidR="006457B9" w:rsidRPr="006746AA" w:rsidTr="00E67F5B">
        <w:trPr>
          <w:trHeight w:val="7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4</w:t>
            </w:r>
          </w:p>
        </w:tc>
        <w:tc>
          <w:tcPr>
            <w:tcW w:w="7655" w:type="dxa"/>
            <w:tcBorders>
              <w:top w:val="single" w:sz="4" w:space="0" w:color="auto"/>
              <w:left w:val="single" w:sz="4" w:space="0" w:color="auto"/>
              <w:bottom w:val="single" w:sz="4" w:space="0" w:color="auto"/>
              <w:right w:val="single" w:sz="4" w:space="0" w:color="auto"/>
            </w:tcBorders>
            <w:shd w:val="clear" w:color="000000" w:fill="FFFFFF"/>
            <w:hideMark/>
          </w:tcPr>
          <w:p w:rsidR="006457B9" w:rsidRPr="006746AA" w:rsidRDefault="006457B9" w:rsidP="006178B1">
            <w:pPr>
              <w:rPr>
                <w:color w:val="000000"/>
                <w:sz w:val="21"/>
                <w:szCs w:val="21"/>
              </w:rPr>
            </w:pPr>
            <w:r w:rsidRPr="006746AA">
              <w:rPr>
                <w:color w:val="000000"/>
                <w:sz w:val="21"/>
                <w:szCs w:val="21"/>
              </w:rPr>
              <w:t>Низкопрофильный коаксиальный сценический монитор 15"/ 2". RMS AES 400</w:t>
            </w:r>
            <w:r>
              <w:rPr>
                <w:color w:val="000000"/>
                <w:sz w:val="21"/>
                <w:szCs w:val="21"/>
              </w:rPr>
              <w:t xml:space="preserve"> </w:t>
            </w:r>
            <w:r w:rsidRPr="006746AA">
              <w:rPr>
                <w:color w:val="000000"/>
                <w:sz w:val="21"/>
                <w:szCs w:val="21"/>
              </w:rPr>
              <w:t>Вт/80</w:t>
            </w:r>
            <w:r>
              <w:rPr>
                <w:color w:val="000000"/>
                <w:sz w:val="21"/>
                <w:szCs w:val="21"/>
              </w:rPr>
              <w:t xml:space="preserve"> </w:t>
            </w:r>
            <w:r w:rsidRPr="006746AA">
              <w:rPr>
                <w:color w:val="000000"/>
                <w:sz w:val="21"/>
                <w:szCs w:val="21"/>
              </w:rPr>
              <w:t>Вт, макс. SPL 126</w:t>
            </w:r>
            <w:r>
              <w:rPr>
                <w:color w:val="000000"/>
                <w:sz w:val="21"/>
                <w:szCs w:val="21"/>
              </w:rPr>
              <w:t xml:space="preserve"> </w:t>
            </w:r>
            <w:r w:rsidRPr="006746AA">
              <w:rPr>
                <w:color w:val="000000"/>
                <w:sz w:val="21"/>
                <w:szCs w:val="21"/>
              </w:rPr>
              <w:t>дБ/128</w:t>
            </w:r>
            <w:r>
              <w:rPr>
                <w:color w:val="000000"/>
                <w:sz w:val="21"/>
                <w:szCs w:val="21"/>
              </w:rPr>
              <w:t xml:space="preserve"> </w:t>
            </w:r>
            <w:r w:rsidRPr="006746AA">
              <w:rPr>
                <w:color w:val="000000"/>
                <w:sz w:val="21"/>
                <w:szCs w:val="21"/>
              </w:rPr>
              <w:t>дБ, 60-20000</w:t>
            </w:r>
            <w:r>
              <w:rPr>
                <w:color w:val="000000"/>
                <w:sz w:val="21"/>
                <w:szCs w:val="21"/>
              </w:rPr>
              <w:t xml:space="preserve"> </w:t>
            </w:r>
            <w:r w:rsidRPr="006746AA">
              <w:rPr>
                <w:color w:val="000000"/>
                <w:sz w:val="21"/>
                <w:szCs w:val="21"/>
              </w:rPr>
              <w:t xml:space="preserve">Гц, 30х70 град., 8Ом/8Ом </w:t>
            </w:r>
            <w:proofErr w:type="spellStart"/>
            <w:r w:rsidRPr="006746AA">
              <w:rPr>
                <w:color w:val="000000"/>
                <w:sz w:val="21"/>
                <w:szCs w:val="21"/>
              </w:rPr>
              <w:t>би-амп</w:t>
            </w:r>
            <w:proofErr w:type="spellEnd"/>
            <w:r w:rsidRPr="006746AA">
              <w:rPr>
                <w:color w:val="000000"/>
                <w:sz w:val="21"/>
                <w:szCs w:val="21"/>
              </w:rPr>
              <w:t xml:space="preserve">, 2хNL4, опция - кейс для 2-х АС.  </w:t>
            </w:r>
            <w:proofErr w:type="spellStart"/>
            <w:r w:rsidRPr="006746AA">
              <w:rPr>
                <w:color w:val="000000"/>
                <w:sz w:val="21"/>
                <w:szCs w:val="21"/>
              </w:rPr>
              <w:t>ШхВхГ</w:t>
            </w:r>
            <w:proofErr w:type="spellEnd"/>
            <w:r w:rsidRPr="006746AA">
              <w:rPr>
                <w:color w:val="000000"/>
                <w:sz w:val="21"/>
                <w:szCs w:val="21"/>
              </w:rPr>
              <w:t xml:space="preserve"> мм.  650х367х454. Вес 19кг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8</w:t>
            </w:r>
          </w:p>
        </w:tc>
      </w:tr>
      <w:tr w:rsidR="006457B9" w:rsidRPr="006746AA" w:rsidTr="00E67F5B">
        <w:trPr>
          <w:trHeight w:val="48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5</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6457B9" w:rsidRPr="006746AA" w:rsidRDefault="006457B9" w:rsidP="006178B1">
            <w:pPr>
              <w:rPr>
                <w:sz w:val="21"/>
                <w:szCs w:val="21"/>
              </w:rPr>
            </w:pPr>
            <w:r w:rsidRPr="006746AA">
              <w:rPr>
                <w:sz w:val="21"/>
                <w:szCs w:val="21"/>
              </w:rPr>
              <w:t xml:space="preserve">Цифровая </w:t>
            </w:r>
            <w:proofErr w:type="spellStart"/>
            <w:r w:rsidRPr="006746AA">
              <w:rPr>
                <w:sz w:val="21"/>
                <w:szCs w:val="21"/>
              </w:rPr>
              <w:t>микшерная</w:t>
            </w:r>
            <w:proofErr w:type="spellEnd"/>
            <w:r w:rsidRPr="006746AA">
              <w:rPr>
                <w:sz w:val="21"/>
                <w:szCs w:val="21"/>
              </w:rPr>
              <w:t xml:space="preserve"> консоль с тремя секциями канальных </w:t>
            </w:r>
            <w:proofErr w:type="spellStart"/>
            <w:r w:rsidRPr="006746AA">
              <w:rPr>
                <w:sz w:val="21"/>
                <w:szCs w:val="21"/>
              </w:rPr>
              <w:t>фейдеров</w:t>
            </w:r>
            <w:proofErr w:type="spellEnd"/>
            <w:r w:rsidRPr="006746AA">
              <w:rPr>
                <w:sz w:val="21"/>
                <w:szCs w:val="21"/>
              </w:rPr>
              <w:t xml:space="preserve"> (16+8+8) </w:t>
            </w:r>
            <w:r w:rsidRPr="006746AA">
              <w:rPr>
                <w:sz w:val="21"/>
                <w:szCs w:val="21"/>
              </w:rPr>
              <w:br/>
              <w:t>• входные каналы: 72 моно, 8 стерео</w:t>
            </w:r>
            <w:proofErr w:type="gramStart"/>
            <w:r w:rsidRPr="006746AA">
              <w:rPr>
                <w:sz w:val="21"/>
                <w:szCs w:val="21"/>
              </w:rPr>
              <w:t>.</w:t>
            </w:r>
            <w:proofErr w:type="gramEnd"/>
            <w:r w:rsidRPr="006746AA">
              <w:rPr>
                <w:sz w:val="21"/>
                <w:szCs w:val="21"/>
              </w:rPr>
              <w:br/>
              <w:t xml:space="preserve">• </w:t>
            </w:r>
            <w:proofErr w:type="gramStart"/>
            <w:r w:rsidRPr="006746AA">
              <w:rPr>
                <w:sz w:val="21"/>
                <w:szCs w:val="21"/>
              </w:rPr>
              <w:t>к</w:t>
            </w:r>
            <w:proofErr w:type="gramEnd"/>
            <w:r w:rsidRPr="006746AA">
              <w:rPr>
                <w:sz w:val="21"/>
                <w:szCs w:val="21"/>
              </w:rPr>
              <w:t xml:space="preserve">онфигурация </w:t>
            </w:r>
            <w:proofErr w:type="spellStart"/>
            <w:r w:rsidRPr="006746AA">
              <w:rPr>
                <w:sz w:val="21"/>
                <w:szCs w:val="21"/>
              </w:rPr>
              <w:t>фейдеров</w:t>
            </w:r>
            <w:proofErr w:type="spellEnd"/>
            <w:r w:rsidRPr="006746AA">
              <w:rPr>
                <w:sz w:val="21"/>
                <w:szCs w:val="21"/>
              </w:rPr>
              <w:t xml:space="preserve">: левая секция – 16 </w:t>
            </w:r>
            <w:proofErr w:type="spellStart"/>
            <w:r w:rsidRPr="006746AA">
              <w:rPr>
                <w:sz w:val="21"/>
                <w:szCs w:val="21"/>
              </w:rPr>
              <w:t>фейдеров</w:t>
            </w:r>
            <w:proofErr w:type="spellEnd"/>
            <w:r w:rsidRPr="006746AA">
              <w:rPr>
                <w:sz w:val="21"/>
                <w:szCs w:val="21"/>
              </w:rPr>
              <w:t xml:space="preserve">, секция </w:t>
            </w:r>
            <w:proofErr w:type="spellStart"/>
            <w:r w:rsidRPr="006746AA">
              <w:rPr>
                <w:sz w:val="21"/>
                <w:szCs w:val="21"/>
              </w:rPr>
              <w:t>Centralogic</w:t>
            </w:r>
            <w:proofErr w:type="spellEnd"/>
            <w:r w:rsidRPr="006746AA">
              <w:rPr>
                <w:sz w:val="21"/>
                <w:szCs w:val="21"/>
              </w:rPr>
              <w:t xml:space="preserve"> – 8 </w:t>
            </w:r>
            <w:proofErr w:type="spellStart"/>
            <w:r w:rsidRPr="006746AA">
              <w:rPr>
                <w:sz w:val="21"/>
                <w:szCs w:val="21"/>
              </w:rPr>
              <w:t>фейдеров</w:t>
            </w:r>
            <w:proofErr w:type="spellEnd"/>
            <w:r w:rsidRPr="006746AA">
              <w:rPr>
                <w:sz w:val="21"/>
                <w:szCs w:val="21"/>
              </w:rPr>
              <w:t xml:space="preserve">, правая секция – 8 </w:t>
            </w:r>
            <w:proofErr w:type="spellStart"/>
            <w:r w:rsidRPr="006746AA">
              <w:rPr>
                <w:sz w:val="21"/>
                <w:szCs w:val="21"/>
              </w:rPr>
              <w:t>фейдеров</w:t>
            </w:r>
            <w:proofErr w:type="spellEnd"/>
            <w:r w:rsidRPr="006746AA">
              <w:rPr>
                <w:sz w:val="21"/>
                <w:szCs w:val="21"/>
              </w:rPr>
              <w:t xml:space="preserve">, мастер-секция – 2 </w:t>
            </w:r>
            <w:proofErr w:type="spellStart"/>
            <w:r w:rsidRPr="006746AA">
              <w:rPr>
                <w:sz w:val="21"/>
                <w:szCs w:val="21"/>
              </w:rPr>
              <w:t>фейдера</w:t>
            </w:r>
            <w:proofErr w:type="spellEnd"/>
            <w:r w:rsidRPr="006746AA">
              <w:rPr>
                <w:sz w:val="21"/>
                <w:szCs w:val="21"/>
              </w:rPr>
              <w:t>.</w:t>
            </w:r>
            <w:r w:rsidRPr="006746AA">
              <w:rPr>
                <w:sz w:val="21"/>
                <w:szCs w:val="21"/>
              </w:rPr>
              <w:br/>
              <w:t xml:space="preserve">• встроенная панель индикаторов уровня Частота дискретизации </w:t>
            </w:r>
            <w:r w:rsidRPr="006746AA">
              <w:rPr>
                <w:sz w:val="21"/>
                <w:szCs w:val="21"/>
              </w:rPr>
              <w:br/>
            </w:r>
            <w:proofErr w:type="spellStart"/>
            <w:r w:rsidRPr="006746AA">
              <w:rPr>
                <w:sz w:val="21"/>
                <w:szCs w:val="21"/>
              </w:rPr>
              <w:t>Внутр</w:t>
            </w:r>
            <w:proofErr w:type="spellEnd"/>
            <w:r w:rsidRPr="006746AA">
              <w:rPr>
                <w:sz w:val="21"/>
                <w:szCs w:val="21"/>
              </w:rPr>
              <w:t>. 44,1 кГц / 48 кГц</w:t>
            </w:r>
            <w:r w:rsidRPr="006746AA">
              <w:rPr>
                <w:sz w:val="21"/>
                <w:szCs w:val="21"/>
              </w:rPr>
              <w:br/>
            </w:r>
            <w:proofErr w:type="spellStart"/>
            <w:r w:rsidRPr="006746AA">
              <w:rPr>
                <w:sz w:val="21"/>
                <w:szCs w:val="21"/>
              </w:rPr>
              <w:t>Внешн</w:t>
            </w:r>
            <w:proofErr w:type="spellEnd"/>
            <w:r w:rsidRPr="006746AA">
              <w:rPr>
                <w:sz w:val="21"/>
                <w:szCs w:val="21"/>
              </w:rPr>
              <w:t>. 44,1 кГц : +4,1667%, +0,1%, –0,1%, –4,0% (±200 импульсов в минуту) , 48 кГц: +4,1667%, +0,1%, –0,1%, –4,0% (±200 импульсов в минуту)</w:t>
            </w:r>
            <w:r w:rsidRPr="006746AA">
              <w:rPr>
                <w:sz w:val="21"/>
                <w:szCs w:val="21"/>
              </w:rPr>
              <w:br/>
              <w:t>Задержка сигнала</w:t>
            </w:r>
            <w:proofErr w:type="gramStart"/>
            <w:r w:rsidRPr="006746AA">
              <w:rPr>
                <w:sz w:val="21"/>
                <w:szCs w:val="21"/>
              </w:rPr>
              <w:t xml:space="preserve">  М</w:t>
            </w:r>
            <w:proofErr w:type="gramEnd"/>
            <w:r w:rsidRPr="006746AA">
              <w:rPr>
                <w:sz w:val="21"/>
                <w:szCs w:val="21"/>
              </w:rPr>
              <w:t>енее 2,5 мс, от входа OMNI IN до выхода OMNI OUT, Част</w:t>
            </w:r>
            <w:r w:rsidRPr="006746AA">
              <w:rPr>
                <w:sz w:val="21"/>
                <w:szCs w:val="21"/>
              </w:rPr>
              <w:t>о</w:t>
            </w:r>
            <w:r w:rsidRPr="006746AA">
              <w:rPr>
                <w:sz w:val="21"/>
                <w:szCs w:val="21"/>
              </w:rPr>
              <w:t>та дискретизации = 48 кГц</w:t>
            </w:r>
            <w:r w:rsidRPr="006746AA">
              <w:rPr>
                <w:sz w:val="21"/>
                <w:szCs w:val="21"/>
              </w:rPr>
              <w:br/>
              <w:t xml:space="preserve">Коэффициент нелинейных искажений  Менее 0,05%, 20 Гц … 20 кГц при +4 </w:t>
            </w:r>
            <w:proofErr w:type="spellStart"/>
            <w:r w:rsidRPr="006746AA">
              <w:rPr>
                <w:sz w:val="21"/>
                <w:szCs w:val="21"/>
              </w:rPr>
              <w:t>dBu</w:t>
            </w:r>
            <w:proofErr w:type="spellEnd"/>
            <w:r w:rsidRPr="006746AA">
              <w:rPr>
                <w:sz w:val="21"/>
                <w:szCs w:val="21"/>
              </w:rPr>
              <w:t xml:space="preserve"> на 600 Ом, от входа OMNI IN до выхода OMNI OUT, при чувствительности входа = мин.</w:t>
            </w:r>
            <w:r w:rsidRPr="006746AA">
              <w:rPr>
                <w:sz w:val="21"/>
                <w:szCs w:val="21"/>
              </w:rPr>
              <w:br/>
              <w:t xml:space="preserve">Диапазон воспроизводимых частот +0,5, –1,5 дБ: 20 Гц … 20 кГц, для выходного сигнала +4 </w:t>
            </w:r>
            <w:proofErr w:type="spellStart"/>
            <w:r w:rsidRPr="006746AA">
              <w:rPr>
                <w:sz w:val="21"/>
                <w:szCs w:val="21"/>
              </w:rPr>
              <w:t>dBu</w:t>
            </w:r>
            <w:proofErr w:type="spellEnd"/>
            <w:r w:rsidRPr="006746AA">
              <w:rPr>
                <w:sz w:val="21"/>
                <w:szCs w:val="21"/>
              </w:rPr>
              <w:t xml:space="preserve"> на 1 кГц, от входа OMNI IN до выхода OMNI OUT</w:t>
            </w:r>
            <w:r w:rsidRPr="006746AA">
              <w:rPr>
                <w:sz w:val="21"/>
                <w:szCs w:val="21"/>
              </w:rPr>
              <w:br/>
              <w:t>Динамический диапазон 112 дБ (типовой): ЦАП / 108 дБ (типовой): от входа OMNI IN до выхода OMNI OUT.</w:t>
            </w:r>
            <w:r w:rsidRPr="006746AA">
              <w:rPr>
                <w:sz w:val="21"/>
                <w:szCs w:val="21"/>
              </w:rPr>
              <w:br/>
              <w:t>Потребляемая мощность 170 Вт: встроенный блок питания / 200 Вт: одновреме</w:t>
            </w:r>
            <w:r w:rsidRPr="006746AA">
              <w:rPr>
                <w:sz w:val="21"/>
                <w:szCs w:val="21"/>
              </w:rPr>
              <w:t>н</w:t>
            </w:r>
            <w:r w:rsidRPr="006746AA">
              <w:rPr>
                <w:sz w:val="21"/>
                <w:szCs w:val="21"/>
              </w:rPr>
              <w:t>ная работа встроенного блока питания и внешнего блока</w:t>
            </w:r>
            <w:r>
              <w:rPr>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1</w:t>
            </w:r>
          </w:p>
        </w:tc>
      </w:tr>
      <w:tr w:rsidR="006457B9" w:rsidRPr="006746AA" w:rsidTr="002B1838">
        <w:trPr>
          <w:trHeight w:val="33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6</w:t>
            </w:r>
          </w:p>
        </w:tc>
        <w:tc>
          <w:tcPr>
            <w:tcW w:w="7655" w:type="dxa"/>
            <w:tcBorders>
              <w:top w:val="single" w:sz="4" w:space="0" w:color="auto"/>
              <w:left w:val="nil"/>
              <w:bottom w:val="single" w:sz="4" w:space="0" w:color="auto"/>
              <w:right w:val="single" w:sz="4" w:space="0" w:color="auto"/>
            </w:tcBorders>
            <w:shd w:val="clear" w:color="auto" w:fill="auto"/>
            <w:hideMark/>
          </w:tcPr>
          <w:p w:rsidR="006457B9" w:rsidRPr="006746AA" w:rsidRDefault="006457B9" w:rsidP="006178B1">
            <w:pPr>
              <w:rPr>
                <w:sz w:val="21"/>
                <w:szCs w:val="21"/>
              </w:rPr>
            </w:pPr>
            <w:proofErr w:type="spellStart"/>
            <w:proofErr w:type="gramStart"/>
            <w:r w:rsidRPr="006746AA">
              <w:rPr>
                <w:sz w:val="21"/>
                <w:szCs w:val="21"/>
              </w:rPr>
              <w:t>C</w:t>
            </w:r>
            <w:proofErr w:type="gramEnd"/>
            <w:r w:rsidRPr="006746AA">
              <w:rPr>
                <w:sz w:val="21"/>
                <w:szCs w:val="21"/>
              </w:rPr>
              <w:t>истемный</w:t>
            </w:r>
            <w:proofErr w:type="spellEnd"/>
            <w:r w:rsidRPr="006746AA">
              <w:rPr>
                <w:sz w:val="21"/>
                <w:szCs w:val="21"/>
              </w:rPr>
              <w:t xml:space="preserve"> контроллер</w:t>
            </w:r>
          </w:p>
          <w:p w:rsidR="006457B9" w:rsidRPr="006746AA" w:rsidRDefault="006457B9" w:rsidP="006178B1">
            <w:pPr>
              <w:rPr>
                <w:sz w:val="21"/>
                <w:szCs w:val="21"/>
              </w:rPr>
            </w:pPr>
            <w:r w:rsidRPr="006746AA">
              <w:rPr>
                <w:sz w:val="21"/>
                <w:szCs w:val="21"/>
              </w:rPr>
              <w:t>Полный контроль параметров системы с помощью программы управления</w:t>
            </w:r>
            <w:proofErr w:type="gramStart"/>
            <w:r w:rsidRPr="006746AA">
              <w:rPr>
                <w:sz w:val="21"/>
                <w:szCs w:val="21"/>
              </w:rPr>
              <w:t xml:space="preserve"> .</w:t>
            </w:r>
            <w:proofErr w:type="gramEnd"/>
            <w:r w:rsidRPr="006746AA">
              <w:rPr>
                <w:sz w:val="21"/>
                <w:szCs w:val="21"/>
              </w:rPr>
              <w:br/>
              <w:t>Возможность программной настройки GPIO.</w:t>
            </w:r>
            <w:r w:rsidRPr="006746AA">
              <w:rPr>
                <w:sz w:val="21"/>
                <w:szCs w:val="21"/>
              </w:rPr>
              <w:br/>
              <w:t>Антибликовый дисплей.</w:t>
            </w:r>
            <w:r w:rsidRPr="006746AA">
              <w:rPr>
                <w:sz w:val="21"/>
                <w:szCs w:val="21"/>
              </w:rPr>
              <w:br/>
              <w:t>Кнопки MUTE со светодиодными индикаторами.</w:t>
            </w:r>
            <w:r w:rsidRPr="006746AA">
              <w:rPr>
                <w:sz w:val="21"/>
                <w:szCs w:val="21"/>
              </w:rPr>
              <w:br/>
              <w:t>Функциональные кнопки и ручка для настройки параметров.</w:t>
            </w:r>
            <w:r w:rsidRPr="006746AA">
              <w:rPr>
                <w:sz w:val="21"/>
                <w:szCs w:val="21"/>
              </w:rPr>
              <w:br/>
            </w:r>
            <w:proofErr w:type="spellStart"/>
            <w:r w:rsidRPr="006746AA">
              <w:rPr>
                <w:sz w:val="21"/>
                <w:szCs w:val="21"/>
              </w:rPr>
              <w:t>Эквализация</w:t>
            </w:r>
            <w:proofErr w:type="spellEnd"/>
            <w:r w:rsidRPr="006746AA">
              <w:rPr>
                <w:sz w:val="21"/>
                <w:szCs w:val="21"/>
              </w:rPr>
              <w:t xml:space="preserve"> по технологии </w:t>
            </w:r>
            <w:proofErr w:type="spellStart"/>
            <w:r w:rsidRPr="006746AA">
              <w:rPr>
                <w:sz w:val="21"/>
                <w:szCs w:val="21"/>
              </w:rPr>
              <w:t>Raised</w:t>
            </w:r>
            <w:proofErr w:type="spellEnd"/>
            <w:r w:rsidRPr="006746AA">
              <w:rPr>
                <w:sz w:val="21"/>
                <w:szCs w:val="21"/>
              </w:rPr>
              <w:t xml:space="preserve"> </w:t>
            </w:r>
            <w:proofErr w:type="spellStart"/>
            <w:r w:rsidRPr="006746AA">
              <w:rPr>
                <w:sz w:val="21"/>
                <w:szCs w:val="21"/>
              </w:rPr>
              <w:t>Cosine</w:t>
            </w:r>
            <w:proofErr w:type="spellEnd"/>
            <w:r w:rsidRPr="006746AA">
              <w:rPr>
                <w:sz w:val="21"/>
                <w:szCs w:val="21"/>
              </w:rPr>
              <w:t xml:space="preserve"> </w:t>
            </w:r>
            <w:proofErr w:type="spellStart"/>
            <w:r w:rsidRPr="006746AA">
              <w:rPr>
                <w:sz w:val="21"/>
                <w:szCs w:val="21"/>
              </w:rPr>
              <w:t>Equalization</w:t>
            </w:r>
            <w:proofErr w:type="spellEnd"/>
            <w:r w:rsidRPr="006746AA">
              <w:rPr>
                <w:sz w:val="21"/>
                <w:szCs w:val="21"/>
              </w:rPr>
              <w:t>™.</w:t>
            </w:r>
            <w:r w:rsidRPr="006746AA">
              <w:rPr>
                <w:sz w:val="21"/>
                <w:szCs w:val="21"/>
              </w:rPr>
              <w:br/>
            </w:r>
            <w:proofErr w:type="spellStart"/>
            <w:r w:rsidRPr="006746AA">
              <w:rPr>
                <w:sz w:val="21"/>
                <w:szCs w:val="21"/>
              </w:rPr>
              <w:t>Фазол</w:t>
            </w:r>
            <w:r>
              <w:rPr>
                <w:sz w:val="21"/>
                <w:szCs w:val="21"/>
              </w:rPr>
              <w:t>инейный</w:t>
            </w:r>
            <w:proofErr w:type="spellEnd"/>
            <w:r>
              <w:rPr>
                <w:sz w:val="21"/>
                <w:szCs w:val="21"/>
              </w:rPr>
              <w:t xml:space="preserve"> </w:t>
            </w:r>
            <w:proofErr w:type="spellStart"/>
            <w:r>
              <w:rPr>
                <w:sz w:val="21"/>
                <w:szCs w:val="21"/>
              </w:rPr>
              <w:t>кроссовер</w:t>
            </w:r>
            <w:proofErr w:type="spellEnd"/>
            <w:r>
              <w:rPr>
                <w:sz w:val="21"/>
                <w:szCs w:val="21"/>
              </w:rPr>
              <w:t>.</w:t>
            </w:r>
            <w:r>
              <w:rPr>
                <w:sz w:val="21"/>
                <w:szCs w:val="21"/>
              </w:rPr>
              <w:br/>
            </w:r>
            <w:proofErr w:type="spellStart"/>
            <w:r>
              <w:rPr>
                <w:sz w:val="21"/>
                <w:szCs w:val="21"/>
              </w:rPr>
              <w:t>LimiterMax</w:t>
            </w:r>
            <w:proofErr w:type="spellEnd"/>
            <w:r>
              <w:rPr>
                <w:sz w:val="21"/>
                <w:szCs w:val="21"/>
              </w:rPr>
              <w:t xml:space="preserve"> </w:t>
            </w:r>
            <w:r w:rsidRPr="006746AA">
              <w:rPr>
                <w:sz w:val="21"/>
                <w:szCs w:val="21"/>
              </w:rPr>
              <w:t xml:space="preserve">-пиковый и RMS </w:t>
            </w:r>
            <w:proofErr w:type="spellStart"/>
            <w:r w:rsidRPr="006746AA">
              <w:rPr>
                <w:sz w:val="21"/>
                <w:szCs w:val="21"/>
              </w:rPr>
              <w:t>лимитер</w:t>
            </w:r>
            <w:proofErr w:type="spellEnd"/>
            <w:r w:rsidRPr="006746AA">
              <w:rPr>
                <w:sz w:val="21"/>
                <w:szCs w:val="21"/>
              </w:rPr>
              <w:t>.</w:t>
            </w:r>
            <w:r w:rsidRPr="006746AA">
              <w:rPr>
                <w:sz w:val="21"/>
                <w:szCs w:val="21"/>
              </w:rPr>
              <w:br/>
              <w:t>Максимально возможная задержка 2 секунды.</w:t>
            </w:r>
            <w:r w:rsidRPr="006746AA">
              <w:rPr>
                <w:sz w:val="21"/>
                <w:szCs w:val="21"/>
              </w:rPr>
              <w:br/>
            </w:r>
            <w:proofErr w:type="spellStart"/>
            <w:r w:rsidRPr="006746AA">
              <w:rPr>
                <w:sz w:val="21"/>
                <w:szCs w:val="21"/>
              </w:rPr>
              <w:t>Аудиовходы</w:t>
            </w:r>
            <w:proofErr w:type="spellEnd"/>
            <w:r w:rsidRPr="006746AA">
              <w:rPr>
                <w:sz w:val="21"/>
                <w:szCs w:val="21"/>
              </w:rPr>
              <w:t xml:space="preserve"> и выходы.</w:t>
            </w:r>
            <w:r w:rsidRPr="006746AA">
              <w:rPr>
                <w:sz w:val="21"/>
                <w:szCs w:val="21"/>
              </w:rPr>
              <w:br/>
              <w:t>Аналоговые вход</w:t>
            </w:r>
            <w:r>
              <w:rPr>
                <w:sz w:val="21"/>
                <w:szCs w:val="21"/>
              </w:rPr>
              <w:t xml:space="preserve">ы и выходы с изоляцией </w:t>
            </w:r>
            <w:proofErr w:type="spellStart"/>
            <w:r>
              <w:rPr>
                <w:sz w:val="21"/>
                <w:szCs w:val="21"/>
              </w:rPr>
              <w:t>яземли</w:t>
            </w:r>
            <w:proofErr w:type="spellEnd"/>
            <w:r>
              <w:rPr>
                <w:sz w:val="21"/>
                <w:szCs w:val="21"/>
              </w:rPr>
              <w:t>»</w:t>
            </w:r>
            <w:r w:rsidRPr="006746AA">
              <w:rPr>
                <w:sz w:val="21"/>
                <w:szCs w:val="21"/>
              </w:rPr>
              <w:br/>
              <w:t>Цифровой интерфейс AES/EBU.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2</w:t>
            </w:r>
          </w:p>
        </w:tc>
      </w:tr>
      <w:tr w:rsidR="006457B9" w:rsidRPr="006746AA" w:rsidTr="00E67F5B">
        <w:trPr>
          <w:trHeight w:val="8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7</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6457B9" w:rsidRPr="006746AA" w:rsidRDefault="006457B9" w:rsidP="006178B1">
            <w:pPr>
              <w:rPr>
                <w:bCs/>
                <w:color w:val="000000"/>
                <w:sz w:val="21"/>
                <w:szCs w:val="21"/>
              </w:rPr>
            </w:pPr>
            <w:r w:rsidRPr="006746AA">
              <w:rPr>
                <w:bCs/>
                <w:color w:val="000000"/>
                <w:sz w:val="21"/>
                <w:szCs w:val="21"/>
              </w:rPr>
              <w:t>Беспроводная радиосистема;  Уровень типичных искажений (нелинейных): 0,5%; Динамический диапазон: 100 дБ;</w:t>
            </w:r>
            <w:r>
              <w:rPr>
                <w:bCs/>
                <w:color w:val="000000"/>
                <w:sz w:val="21"/>
                <w:szCs w:val="21"/>
              </w:rPr>
              <w:t xml:space="preserve"> </w:t>
            </w:r>
            <w:r w:rsidRPr="006746AA">
              <w:rPr>
                <w:bCs/>
                <w:color w:val="000000"/>
                <w:sz w:val="21"/>
                <w:szCs w:val="21"/>
              </w:rPr>
              <w:t xml:space="preserve">Звуковой диапазон: от 50 до 15 000 Гц; Диапазон доступных частот: между 606 и 630 </w:t>
            </w:r>
            <w:proofErr w:type="spellStart"/>
            <w:r w:rsidRPr="006746AA">
              <w:rPr>
                <w:bCs/>
                <w:color w:val="000000"/>
                <w:sz w:val="21"/>
                <w:szCs w:val="21"/>
              </w:rPr>
              <w:t>MHz</w:t>
            </w:r>
            <w:proofErr w:type="spellEnd"/>
            <w:r w:rsidRPr="006746AA">
              <w:rPr>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7B9" w:rsidRPr="006746AA" w:rsidRDefault="006457B9" w:rsidP="006746AA">
            <w:pPr>
              <w:jc w:val="center"/>
              <w:rPr>
                <w:sz w:val="21"/>
                <w:szCs w:val="21"/>
              </w:rPr>
            </w:pPr>
            <w:r w:rsidRPr="006746AA">
              <w:rPr>
                <w:sz w:val="21"/>
                <w:szCs w:val="21"/>
              </w:rPr>
              <w:t>6</w:t>
            </w:r>
          </w:p>
        </w:tc>
      </w:tr>
    </w:tbl>
    <w:p w:rsidR="00B96C27" w:rsidRPr="006746AA" w:rsidRDefault="00B96C27" w:rsidP="006746AA">
      <w:pPr>
        <w:rPr>
          <w:sz w:val="21"/>
          <w:szCs w:val="21"/>
        </w:rPr>
      </w:pPr>
    </w:p>
    <w:p w:rsidR="00B96C27" w:rsidRDefault="00B96C27" w:rsidP="00E67F5B">
      <w:pPr>
        <w:rPr>
          <w:sz w:val="21"/>
          <w:szCs w:val="21"/>
        </w:rPr>
      </w:pPr>
    </w:p>
    <w:p w:rsidR="008174B6" w:rsidRDefault="008174B6" w:rsidP="00E67F5B">
      <w:pPr>
        <w:rPr>
          <w:sz w:val="21"/>
          <w:szCs w:val="21"/>
        </w:rPr>
      </w:pPr>
    </w:p>
    <w:p w:rsidR="008174B6" w:rsidRDefault="008174B6" w:rsidP="00E67F5B">
      <w:pPr>
        <w:rPr>
          <w:sz w:val="21"/>
          <w:szCs w:val="21"/>
        </w:rPr>
      </w:pPr>
    </w:p>
    <w:p w:rsidR="008174B6" w:rsidRDefault="008174B6" w:rsidP="008174B6">
      <w:pPr>
        <w:jc w:val="right"/>
        <w:rPr>
          <w:sz w:val="21"/>
          <w:szCs w:val="21"/>
        </w:rPr>
      </w:pPr>
      <w:r>
        <w:rPr>
          <w:sz w:val="21"/>
          <w:szCs w:val="21"/>
        </w:rPr>
        <w:t>Таблица 5</w:t>
      </w:r>
    </w:p>
    <w:p w:rsidR="008174B6" w:rsidRPr="006746AA" w:rsidRDefault="008174B6" w:rsidP="008174B6">
      <w:pPr>
        <w:jc w:val="right"/>
        <w:rPr>
          <w:sz w:val="21"/>
          <w:szCs w:val="21"/>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552"/>
        <w:gridCol w:w="6804"/>
      </w:tblGrid>
      <w:tr w:rsidR="00B96C27" w:rsidRPr="006746AA" w:rsidTr="00E67F5B">
        <w:trPr>
          <w:trHeight w:val="404"/>
        </w:trPr>
        <w:tc>
          <w:tcPr>
            <w:tcW w:w="10065" w:type="dxa"/>
            <w:gridSpan w:val="3"/>
          </w:tcPr>
          <w:p w:rsidR="00B96C27" w:rsidRPr="006746AA" w:rsidRDefault="00B96C27" w:rsidP="006746AA">
            <w:pPr>
              <w:jc w:val="center"/>
              <w:rPr>
                <w:b/>
                <w:sz w:val="21"/>
                <w:szCs w:val="21"/>
              </w:rPr>
            </w:pPr>
            <w:r w:rsidRPr="006746AA">
              <w:rPr>
                <w:b/>
                <w:sz w:val="21"/>
                <w:szCs w:val="21"/>
              </w:rPr>
              <w:t>Экран</w:t>
            </w:r>
          </w:p>
        </w:tc>
      </w:tr>
      <w:tr w:rsidR="00B96C27" w:rsidRPr="006746AA" w:rsidTr="00E67F5B">
        <w:trPr>
          <w:trHeight w:val="1703"/>
        </w:trPr>
        <w:tc>
          <w:tcPr>
            <w:tcW w:w="709" w:type="dxa"/>
          </w:tcPr>
          <w:p w:rsidR="00B96C27" w:rsidRPr="006746AA" w:rsidRDefault="00B96C27" w:rsidP="006746AA">
            <w:pPr>
              <w:rPr>
                <w:sz w:val="21"/>
                <w:szCs w:val="21"/>
              </w:rPr>
            </w:pPr>
            <w:r w:rsidRPr="006746AA">
              <w:rPr>
                <w:sz w:val="21"/>
                <w:szCs w:val="21"/>
              </w:rPr>
              <w:t>1</w:t>
            </w:r>
          </w:p>
        </w:tc>
        <w:tc>
          <w:tcPr>
            <w:tcW w:w="2552" w:type="dxa"/>
          </w:tcPr>
          <w:p w:rsidR="00B96C27" w:rsidRPr="006746AA" w:rsidRDefault="00B96C27" w:rsidP="006746AA">
            <w:pPr>
              <w:rPr>
                <w:sz w:val="21"/>
                <w:szCs w:val="21"/>
              </w:rPr>
            </w:pPr>
            <w:r w:rsidRPr="006746AA">
              <w:rPr>
                <w:sz w:val="21"/>
                <w:szCs w:val="21"/>
              </w:rPr>
              <w:t>Светодиодный экран для трансляции прямого эф</w:t>
            </w:r>
            <w:r w:rsidRPr="006746AA">
              <w:rPr>
                <w:sz w:val="21"/>
                <w:szCs w:val="21"/>
              </w:rPr>
              <w:t>и</w:t>
            </w:r>
            <w:r w:rsidRPr="006746AA">
              <w:rPr>
                <w:sz w:val="21"/>
                <w:szCs w:val="21"/>
              </w:rPr>
              <w:t xml:space="preserve">ра </w:t>
            </w:r>
          </w:p>
        </w:tc>
        <w:tc>
          <w:tcPr>
            <w:tcW w:w="6804" w:type="dxa"/>
          </w:tcPr>
          <w:p w:rsidR="006457B9" w:rsidRPr="006746AA" w:rsidRDefault="006457B9" w:rsidP="006457B9">
            <w:pPr>
              <w:widowControl w:val="0"/>
              <w:shd w:val="clear" w:color="auto" w:fill="FFFFFF"/>
              <w:tabs>
                <w:tab w:val="left" w:pos="720"/>
              </w:tabs>
              <w:autoSpaceDE w:val="0"/>
              <w:autoSpaceDN w:val="0"/>
              <w:adjustRightInd w:val="0"/>
              <w:rPr>
                <w:sz w:val="21"/>
                <w:szCs w:val="21"/>
              </w:rPr>
            </w:pPr>
            <w:r w:rsidRPr="006746AA">
              <w:rPr>
                <w:sz w:val="21"/>
                <w:szCs w:val="21"/>
              </w:rPr>
              <w:t>Экран формат 16*9 размер  5*3 м. шаг Р10 состоящий из 30 кабинетов (размер кабинета 0,5*1,0м)</w:t>
            </w:r>
          </w:p>
          <w:p w:rsidR="00B96C27" w:rsidRPr="006746AA" w:rsidRDefault="006457B9" w:rsidP="006457B9">
            <w:pPr>
              <w:widowControl w:val="0"/>
              <w:shd w:val="clear" w:color="auto" w:fill="FFFFFF"/>
              <w:tabs>
                <w:tab w:val="left" w:pos="720"/>
              </w:tabs>
              <w:autoSpaceDE w:val="0"/>
              <w:autoSpaceDN w:val="0"/>
              <w:adjustRightInd w:val="0"/>
              <w:rPr>
                <w:sz w:val="21"/>
                <w:szCs w:val="21"/>
              </w:rPr>
            </w:pPr>
            <w:r w:rsidRPr="006746AA">
              <w:rPr>
                <w:sz w:val="21"/>
                <w:szCs w:val="21"/>
              </w:rPr>
              <w:br/>
              <w:t>Яркость 5500 кд/кв.м. Разрешение 480*288</w:t>
            </w:r>
            <w:r w:rsidRPr="006746AA">
              <w:rPr>
                <w:sz w:val="21"/>
                <w:szCs w:val="21"/>
              </w:rPr>
              <w:br/>
              <w:t xml:space="preserve">Конструкция для подвеса экрана </w:t>
            </w:r>
            <w:proofErr w:type="gramStart"/>
            <w:r w:rsidRPr="006746AA">
              <w:rPr>
                <w:sz w:val="21"/>
                <w:szCs w:val="21"/>
              </w:rPr>
              <w:t>состоящий</w:t>
            </w:r>
            <w:proofErr w:type="gramEnd"/>
            <w:r w:rsidRPr="006746AA">
              <w:rPr>
                <w:sz w:val="21"/>
                <w:szCs w:val="21"/>
              </w:rPr>
              <w:t xml:space="preserve"> из алюминиевых ферм</w:t>
            </w:r>
          </w:p>
        </w:tc>
      </w:tr>
    </w:tbl>
    <w:p w:rsidR="00B96C27" w:rsidRPr="006746AA" w:rsidRDefault="00B96C27" w:rsidP="006746AA">
      <w:pPr>
        <w:rPr>
          <w:sz w:val="21"/>
          <w:szCs w:val="21"/>
        </w:rPr>
      </w:pPr>
    </w:p>
    <w:p w:rsidR="00B96C27" w:rsidRPr="006746AA" w:rsidRDefault="00B96C27" w:rsidP="006746AA">
      <w:pPr>
        <w:ind w:firstLine="708"/>
        <w:jc w:val="both"/>
        <w:rPr>
          <w:sz w:val="21"/>
          <w:szCs w:val="21"/>
        </w:rPr>
      </w:pPr>
      <w:r w:rsidRPr="006746AA">
        <w:rPr>
          <w:sz w:val="21"/>
          <w:szCs w:val="21"/>
        </w:rPr>
        <w:t>До начала оказания услуг световое, звуковое и проекционное оборудование должно быть подготовл</w:t>
      </w:r>
      <w:r w:rsidRPr="006746AA">
        <w:rPr>
          <w:sz w:val="21"/>
          <w:szCs w:val="21"/>
        </w:rPr>
        <w:t>е</w:t>
      </w:r>
      <w:r w:rsidRPr="006746AA">
        <w:rPr>
          <w:sz w:val="21"/>
          <w:szCs w:val="21"/>
        </w:rPr>
        <w:t>но Исполнителем к репетиционному и концертному форматам работы, должно бы</w:t>
      </w:r>
      <w:r w:rsidR="00E67F5B">
        <w:rPr>
          <w:sz w:val="21"/>
          <w:szCs w:val="21"/>
        </w:rPr>
        <w:t>ть настроено и подключено до 12:</w:t>
      </w:r>
      <w:r w:rsidRPr="006746AA">
        <w:rPr>
          <w:sz w:val="21"/>
          <w:szCs w:val="21"/>
        </w:rPr>
        <w:t xml:space="preserve">00 часов 1 сентября 2018 года. </w:t>
      </w:r>
    </w:p>
    <w:p w:rsidR="00B96C27" w:rsidRPr="006746AA" w:rsidRDefault="00B96C27" w:rsidP="006746AA">
      <w:pPr>
        <w:ind w:firstLine="708"/>
        <w:jc w:val="both"/>
        <w:rPr>
          <w:sz w:val="21"/>
          <w:szCs w:val="21"/>
        </w:rPr>
      </w:pPr>
    </w:p>
    <w:p w:rsidR="00B96C27" w:rsidRPr="006746AA" w:rsidRDefault="00B96C27" w:rsidP="006746AA">
      <w:pPr>
        <w:ind w:firstLine="708"/>
        <w:jc w:val="both"/>
        <w:rPr>
          <w:sz w:val="21"/>
          <w:szCs w:val="21"/>
        </w:rPr>
      </w:pPr>
      <w:r w:rsidRPr="006746AA">
        <w:rPr>
          <w:sz w:val="21"/>
          <w:szCs w:val="21"/>
        </w:rPr>
        <w:t>При оказании услуг (во время проведения репетиции и непосредственно во время проведения кул</w:t>
      </w:r>
      <w:r w:rsidRPr="006746AA">
        <w:rPr>
          <w:sz w:val="21"/>
          <w:szCs w:val="21"/>
        </w:rPr>
        <w:t>ь</w:t>
      </w:r>
      <w:r w:rsidRPr="006746AA">
        <w:rPr>
          <w:sz w:val="21"/>
          <w:szCs w:val="21"/>
        </w:rPr>
        <w:t>турно-массового мероприятия) Исполнитель обязан обеспечить присутствие на сцене техника, звукорежисс</w:t>
      </w:r>
      <w:r w:rsidRPr="006746AA">
        <w:rPr>
          <w:sz w:val="21"/>
          <w:szCs w:val="21"/>
        </w:rPr>
        <w:t>е</w:t>
      </w:r>
      <w:r w:rsidRPr="006746AA">
        <w:rPr>
          <w:sz w:val="21"/>
          <w:szCs w:val="21"/>
        </w:rPr>
        <w:t xml:space="preserve">ра (не менее 2 специалистов). </w:t>
      </w:r>
    </w:p>
    <w:p w:rsidR="00B96C27" w:rsidRPr="006746AA" w:rsidRDefault="00B96C27" w:rsidP="006746AA">
      <w:pPr>
        <w:ind w:firstLine="708"/>
        <w:jc w:val="both"/>
        <w:rPr>
          <w:sz w:val="21"/>
          <w:szCs w:val="21"/>
        </w:rPr>
      </w:pPr>
    </w:p>
    <w:p w:rsidR="00B96C27" w:rsidRPr="006746AA" w:rsidRDefault="00B96C27" w:rsidP="006746AA">
      <w:pPr>
        <w:ind w:firstLine="708"/>
        <w:jc w:val="both"/>
        <w:rPr>
          <w:sz w:val="21"/>
          <w:szCs w:val="21"/>
        </w:rPr>
      </w:pPr>
      <w:r w:rsidRPr="006746AA">
        <w:rPr>
          <w:sz w:val="21"/>
          <w:szCs w:val="21"/>
        </w:rPr>
        <w:t xml:space="preserve">Услуги оказываются с обязательным исполнением </w:t>
      </w:r>
      <w:proofErr w:type="gramStart"/>
      <w:r w:rsidRPr="006746AA">
        <w:rPr>
          <w:sz w:val="21"/>
          <w:szCs w:val="21"/>
        </w:rPr>
        <w:t>технического</w:t>
      </w:r>
      <w:proofErr w:type="gramEnd"/>
      <w:r w:rsidRPr="006746AA">
        <w:rPr>
          <w:sz w:val="21"/>
          <w:szCs w:val="21"/>
        </w:rPr>
        <w:t xml:space="preserve"> </w:t>
      </w:r>
      <w:proofErr w:type="spellStart"/>
      <w:r w:rsidRPr="006746AA">
        <w:rPr>
          <w:sz w:val="21"/>
          <w:szCs w:val="21"/>
        </w:rPr>
        <w:t>райдера</w:t>
      </w:r>
      <w:proofErr w:type="spellEnd"/>
      <w:r w:rsidRPr="006746AA">
        <w:rPr>
          <w:sz w:val="21"/>
          <w:szCs w:val="21"/>
        </w:rPr>
        <w:t xml:space="preserve"> выступающих на культурно-массовом мероприятии коллективов. </w:t>
      </w:r>
    </w:p>
    <w:p w:rsidR="00B96C27" w:rsidRPr="006746AA" w:rsidRDefault="00B96C27" w:rsidP="006746AA">
      <w:pPr>
        <w:ind w:firstLine="708"/>
        <w:jc w:val="both"/>
        <w:rPr>
          <w:sz w:val="21"/>
          <w:szCs w:val="21"/>
        </w:rPr>
      </w:pPr>
    </w:p>
    <w:p w:rsidR="00B96C27" w:rsidRPr="006746AA" w:rsidRDefault="00B96C27" w:rsidP="006746AA">
      <w:pPr>
        <w:ind w:firstLine="708"/>
        <w:jc w:val="both"/>
        <w:rPr>
          <w:sz w:val="21"/>
          <w:szCs w:val="21"/>
        </w:rPr>
      </w:pPr>
      <w:r w:rsidRPr="006746AA">
        <w:rPr>
          <w:sz w:val="21"/>
          <w:szCs w:val="21"/>
        </w:rPr>
        <w:t>Оказываемые услуги должны соответствовать обязательным требованиям, установленным дейс</w:t>
      </w:r>
      <w:r w:rsidRPr="006746AA">
        <w:rPr>
          <w:sz w:val="21"/>
          <w:szCs w:val="21"/>
        </w:rPr>
        <w:t>т</w:t>
      </w:r>
      <w:r w:rsidRPr="006746AA">
        <w:rPr>
          <w:sz w:val="21"/>
          <w:szCs w:val="21"/>
        </w:rPr>
        <w:t xml:space="preserve">вующими нормативно-правовыми актами РФ. </w:t>
      </w:r>
    </w:p>
    <w:p w:rsidR="00B96C27" w:rsidRPr="006746AA" w:rsidRDefault="00B96C27" w:rsidP="006746AA">
      <w:pPr>
        <w:ind w:firstLine="708"/>
        <w:jc w:val="both"/>
        <w:rPr>
          <w:sz w:val="21"/>
          <w:szCs w:val="21"/>
        </w:rPr>
      </w:pPr>
      <w:r w:rsidRPr="006746AA">
        <w:rPr>
          <w:sz w:val="21"/>
          <w:szCs w:val="21"/>
        </w:rPr>
        <w:t>Услуги должны быть качественными. Качество оказываемых услуг должно соответствовать требов</w:t>
      </w:r>
      <w:r w:rsidRPr="006746AA">
        <w:rPr>
          <w:sz w:val="21"/>
          <w:szCs w:val="21"/>
        </w:rPr>
        <w:t>а</w:t>
      </w:r>
      <w:r w:rsidRPr="006746AA">
        <w:rPr>
          <w:sz w:val="21"/>
          <w:szCs w:val="21"/>
        </w:rPr>
        <w:t xml:space="preserve">ниям извещения и документации о проведении запроса котировок в электронной форме и требованиям, обычно предъявляемым к услугам соответствующего рода. </w:t>
      </w:r>
    </w:p>
    <w:p w:rsidR="00B96C27" w:rsidRPr="006746AA" w:rsidRDefault="00B96C27" w:rsidP="006746AA">
      <w:pPr>
        <w:ind w:firstLine="708"/>
        <w:jc w:val="both"/>
        <w:rPr>
          <w:sz w:val="21"/>
          <w:szCs w:val="21"/>
        </w:rPr>
      </w:pPr>
      <w:r w:rsidRPr="006746AA">
        <w:rPr>
          <w:sz w:val="21"/>
          <w:szCs w:val="21"/>
        </w:rPr>
        <w:t xml:space="preserve">Необходимо обеспечение безопасности оказываемых услуг, в том числе, пожарной безопасности, безопасности жизни и здоровья людей, обеспечение сохранности имущества Заказчика, обеспечение </w:t>
      </w:r>
      <w:proofErr w:type="spellStart"/>
      <w:r w:rsidRPr="006746AA">
        <w:rPr>
          <w:sz w:val="21"/>
          <w:szCs w:val="21"/>
        </w:rPr>
        <w:t>ненан</w:t>
      </w:r>
      <w:r w:rsidRPr="006746AA">
        <w:rPr>
          <w:sz w:val="21"/>
          <w:szCs w:val="21"/>
        </w:rPr>
        <w:t>е</w:t>
      </w:r>
      <w:r w:rsidRPr="006746AA">
        <w:rPr>
          <w:sz w:val="21"/>
          <w:szCs w:val="21"/>
        </w:rPr>
        <w:t>сения</w:t>
      </w:r>
      <w:proofErr w:type="spellEnd"/>
      <w:r w:rsidRPr="006746AA">
        <w:rPr>
          <w:sz w:val="21"/>
          <w:szCs w:val="21"/>
        </w:rPr>
        <w:t xml:space="preserve"> ущерба окружающей среде. </w:t>
      </w:r>
    </w:p>
    <w:p w:rsidR="00B96C27" w:rsidRPr="006746AA" w:rsidRDefault="00B96C27" w:rsidP="006746AA">
      <w:pPr>
        <w:ind w:firstLine="708"/>
        <w:jc w:val="both"/>
        <w:rPr>
          <w:sz w:val="21"/>
          <w:szCs w:val="21"/>
        </w:rPr>
      </w:pPr>
      <w:r w:rsidRPr="006746AA">
        <w:rPr>
          <w:sz w:val="21"/>
          <w:szCs w:val="21"/>
        </w:rPr>
        <w:t>В случае</w:t>
      </w:r>
      <w:proofErr w:type="gramStart"/>
      <w:r w:rsidRPr="006746AA">
        <w:rPr>
          <w:sz w:val="21"/>
          <w:szCs w:val="21"/>
        </w:rPr>
        <w:t>,</w:t>
      </w:r>
      <w:proofErr w:type="gramEnd"/>
      <w:r w:rsidRPr="006746AA">
        <w:rPr>
          <w:sz w:val="21"/>
          <w:szCs w:val="21"/>
        </w:rPr>
        <w:t xml:space="preserve"> если такое требование установлено действующими нормативно-правовыми актами Росси</w:t>
      </w:r>
      <w:r w:rsidRPr="006746AA">
        <w:rPr>
          <w:sz w:val="21"/>
          <w:szCs w:val="21"/>
        </w:rPr>
        <w:t>й</w:t>
      </w:r>
      <w:r w:rsidRPr="006746AA">
        <w:rPr>
          <w:sz w:val="21"/>
          <w:szCs w:val="21"/>
        </w:rPr>
        <w:t xml:space="preserve">ской Федерации, оказание услуг должно осуществляться субъектом, </w:t>
      </w:r>
      <w:proofErr w:type="spellStart"/>
      <w:r w:rsidRPr="006746AA">
        <w:rPr>
          <w:sz w:val="21"/>
          <w:szCs w:val="21"/>
        </w:rPr>
        <w:t>управомоченным</w:t>
      </w:r>
      <w:proofErr w:type="spellEnd"/>
      <w:r w:rsidRPr="006746AA">
        <w:rPr>
          <w:sz w:val="21"/>
          <w:szCs w:val="21"/>
        </w:rPr>
        <w:t xml:space="preserve"> на оказание соответс</w:t>
      </w:r>
      <w:r w:rsidRPr="006746AA">
        <w:rPr>
          <w:sz w:val="21"/>
          <w:szCs w:val="21"/>
        </w:rPr>
        <w:t>т</w:t>
      </w:r>
      <w:r w:rsidRPr="006746AA">
        <w:rPr>
          <w:sz w:val="21"/>
          <w:szCs w:val="21"/>
        </w:rPr>
        <w:t>вующих услуг, имеющим соответствующие лицензии, разрешения и т.д.</w:t>
      </w:r>
    </w:p>
    <w:p w:rsidR="00FA07BC" w:rsidRPr="006746AA" w:rsidRDefault="00FA07BC" w:rsidP="006746AA">
      <w:pPr>
        <w:ind w:firstLine="708"/>
        <w:jc w:val="both"/>
        <w:rPr>
          <w:b/>
          <w:sz w:val="21"/>
          <w:szCs w:val="21"/>
        </w:rPr>
      </w:pPr>
    </w:p>
    <w:p w:rsidR="00FA07BC" w:rsidRDefault="00FA07BC" w:rsidP="0056573B">
      <w:pPr>
        <w:ind w:firstLine="708"/>
        <w:jc w:val="both"/>
        <w:rPr>
          <w:b/>
          <w:sz w:val="21"/>
          <w:szCs w:val="21"/>
        </w:rPr>
      </w:pPr>
    </w:p>
    <w:p w:rsidR="00A465CA" w:rsidRDefault="00A465CA" w:rsidP="00A465CA">
      <w:pPr>
        <w:jc w:val="both"/>
        <w:rPr>
          <w:b/>
          <w:sz w:val="21"/>
          <w:szCs w:val="21"/>
        </w:rPr>
      </w:pPr>
    </w:p>
    <w:p w:rsidR="00FA07BC" w:rsidRDefault="00FA07BC" w:rsidP="0056573B">
      <w:pPr>
        <w:ind w:firstLine="708"/>
        <w:jc w:val="both"/>
        <w:rPr>
          <w:b/>
          <w:sz w:val="21"/>
          <w:szCs w:val="21"/>
        </w:rPr>
      </w:pPr>
    </w:p>
    <w:p w:rsidR="00E67F5B" w:rsidRDefault="00E67F5B">
      <w:pPr>
        <w:spacing w:after="200" w:line="276" w:lineRule="auto"/>
        <w:rPr>
          <w:b/>
          <w:sz w:val="21"/>
          <w:szCs w:val="21"/>
        </w:rPr>
      </w:pPr>
      <w:r>
        <w:rPr>
          <w:b/>
          <w:sz w:val="21"/>
          <w:szCs w:val="21"/>
        </w:rPr>
        <w:br w:type="page"/>
      </w:r>
    </w:p>
    <w:p w:rsidR="005E0BDB" w:rsidRDefault="005E0BDB" w:rsidP="005E0BDB">
      <w:pPr>
        <w:ind w:firstLine="720"/>
        <w:jc w:val="center"/>
        <w:rPr>
          <w:b/>
          <w:sz w:val="21"/>
          <w:szCs w:val="21"/>
        </w:rPr>
      </w:pPr>
      <w:r w:rsidRPr="00091FA7">
        <w:rPr>
          <w:b/>
          <w:sz w:val="21"/>
          <w:szCs w:val="21"/>
        </w:rPr>
        <w:t>КОТИРОВОЧНАЯ ЗАЯВКА</w:t>
      </w:r>
    </w:p>
    <w:p w:rsidR="005E0BDB" w:rsidRPr="00091FA7" w:rsidRDefault="005E0BDB" w:rsidP="005E0BDB">
      <w:pPr>
        <w:jc w:val="center"/>
        <w:rPr>
          <w:b/>
          <w:sz w:val="21"/>
          <w:szCs w:val="21"/>
        </w:rPr>
      </w:pPr>
    </w:p>
    <w:p w:rsidR="005E0BDB" w:rsidRPr="00091FA7" w:rsidRDefault="005E0BDB" w:rsidP="005E0BDB">
      <w:pPr>
        <w:ind w:right="-1"/>
        <w:rPr>
          <w:sz w:val="21"/>
          <w:szCs w:val="21"/>
        </w:rPr>
      </w:pPr>
      <w:r w:rsidRPr="00091FA7">
        <w:rPr>
          <w:sz w:val="21"/>
          <w:szCs w:val="21"/>
        </w:rPr>
        <w:t>г.</w:t>
      </w:r>
      <w:r>
        <w:rPr>
          <w:sz w:val="21"/>
          <w:szCs w:val="21"/>
        </w:rPr>
        <w:t xml:space="preserve"> </w:t>
      </w:r>
      <w:r w:rsidRPr="00091FA7">
        <w:rPr>
          <w:sz w:val="21"/>
          <w:szCs w:val="21"/>
        </w:rPr>
        <w:t xml:space="preserve">Красноярск                                                                               </w:t>
      </w:r>
      <w:r>
        <w:rPr>
          <w:sz w:val="21"/>
          <w:szCs w:val="21"/>
        </w:rPr>
        <w:t xml:space="preserve">                          </w:t>
      </w:r>
      <w:r w:rsidRPr="00091FA7">
        <w:rPr>
          <w:sz w:val="21"/>
          <w:szCs w:val="21"/>
        </w:rPr>
        <w:t xml:space="preserve"> «____» _________ </w:t>
      </w:r>
      <w:r w:rsidR="00567522">
        <w:rPr>
          <w:sz w:val="21"/>
          <w:szCs w:val="21"/>
        </w:rPr>
        <w:t>2018</w:t>
      </w:r>
      <w:r>
        <w:rPr>
          <w:sz w:val="21"/>
          <w:szCs w:val="21"/>
        </w:rPr>
        <w:t xml:space="preserve"> года</w:t>
      </w:r>
    </w:p>
    <w:p w:rsidR="005E0BDB" w:rsidRPr="00E961F1" w:rsidRDefault="005E0BDB" w:rsidP="005E0BDB">
      <w:pPr>
        <w:ind w:right="-1"/>
        <w:rPr>
          <w:sz w:val="21"/>
          <w:szCs w:val="21"/>
        </w:rPr>
      </w:pPr>
    </w:p>
    <w:p w:rsidR="005E0BDB" w:rsidRPr="00E961F1" w:rsidRDefault="005E0BDB" w:rsidP="005E0BDB">
      <w:pPr>
        <w:pStyle w:val="3"/>
        <w:spacing w:before="0" w:beforeAutospacing="0" w:after="0" w:afterAutospacing="0"/>
        <w:ind w:firstLine="708"/>
        <w:jc w:val="both"/>
        <w:rPr>
          <w:b w:val="0"/>
          <w:sz w:val="21"/>
          <w:szCs w:val="21"/>
        </w:rPr>
      </w:pPr>
      <w:r w:rsidRPr="00E961F1">
        <w:rPr>
          <w:b w:val="0"/>
          <w:sz w:val="21"/>
          <w:szCs w:val="21"/>
        </w:rPr>
        <w:t xml:space="preserve">На Ваш запрос котировок в электронной форме № </w:t>
      </w:r>
      <w:r w:rsidR="00DF48B9">
        <w:rPr>
          <w:b w:val="0"/>
          <w:sz w:val="21"/>
          <w:szCs w:val="21"/>
        </w:rPr>
        <w:t>303</w:t>
      </w:r>
      <w:r w:rsidR="00567522">
        <w:rPr>
          <w:b w:val="0"/>
          <w:sz w:val="21"/>
          <w:szCs w:val="21"/>
        </w:rPr>
        <w:t>-18</w:t>
      </w:r>
      <w:proofErr w:type="gramStart"/>
      <w:r w:rsidR="00F36F4A" w:rsidRPr="00E961F1">
        <w:rPr>
          <w:b w:val="0"/>
          <w:sz w:val="21"/>
          <w:szCs w:val="21"/>
        </w:rPr>
        <w:t>/А</w:t>
      </w:r>
      <w:proofErr w:type="gramEnd"/>
      <w:r w:rsidR="00F36F4A" w:rsidRPr="00E961F1">
        <w:rPr>
          <w:b w:val="0"/>
          <w:sz w:val="21"/>
          <w:szCs w:val="21"/>
        </w:rPr>
        <w:t>/</w:t>
      </w:r>
      <w:r w:rsidR="00E961F1">
        <w:rPr>
          <w:b w:val="0"/>
          <w:sz w:val="21"/>
          <w:szCs w:val="21"/>
        </w:rPr>
        <w:t xml:space="preserve"> </w:t>
      </w:r>
      <w:r w:rsidR="00DB1FE4">
        <w:rPr>
          <w:b w:val="0"/>
          <w:sz w:val="21"/>
          <w:szCs w:val="21"/>
        </w:rPr>
        <w:t xml:space="preserve">на </w:t>
      </w:r>
      <w:r w:rsidR="00DB1FE4" w:rsidRPr="00D13A67">
        <w:rPr>
          <w:b w:val="0"/>
          <w:sz w:val="21"/>
          <w:szCs w:val="21"/>
        </w:rPr>
        <w:t>оказание услуг по организации те</w:t>
      </w:r>
      <w:r w:rsidR="00DB1FE4" w:rsidRPr="00D13A67">
        <w:rPr>
          <w:b w:val="0"/>
          <w:sz w:val="21"/>
          <w:szCs w:val="21"/>
        </w:rPr>
        <w:t>х</w:t>
      </w:r>
      <w:r w:rsidR="00DB1FE4" w:rsidRPr="00D13A67">
        <w:rPr>
          <w:b w:val="0"/>
          <w:sz w:val="21"/>
          <w:szCs w:val="21"/>
        </w:rPr>
        <w:t>нического сопровождения</w:t>
      </w:r>
      <w:r w:rsidR="006759BF">
        <w:rPr>
          <w:b w:val="0"/>
          <w:sz w:val="21"/>
          <w:szCs w:val="21"/>
        </w:rPr>
        <w:t xml:space="preserve"> культурно-массового мероприятия</w:t>
      </w:r>
      <w:r w:rsidR="00DB1FE4" w:rsidRPr="00D13A67">
        <w:rPr>
          <w:b w:val="0"/>
          <w:sz w:val="21"/>
          <w:szCs w:val="21"/>
        </w:rPr>
        <w:t xml:space="preserve"> для студентов очной формы обучения ФГАОУ ВО «Сибирский федеральный университет»</w:t>
      </w:r>
    </w:p>
    <w:p w:rsidR="00036377" w:rsidRPr="00CC40FB" w:rsidRDefault="00036377" w:rsidP="00036377">
      <w:pPr>
        <w:ind w:right="-1"/>
        <w:rPr>
          <w:sz w:val="21"/>
          <w:szCs w:val="21"/>
        </w:rPr>
      </w:pPr>
      <w:r w:rsidRPr="00CC40FB">
        <w:rPr>
          <w:sz w:val="21"/>
          <w:szCs w:val="21"/>
        </w:rPr>
        <w:t>_________________________________________________________________________________________</w:t>
      </w:r>
    </w:p>
    <w:p w:rsidR="00036377" w:rsidRDefault="00036377" w:rsidP="00036377">
      <w:pPr>
        <w:ind w:right="-1"/>
        <w:rPr>
          <w:sz w:val="21"/>
          <w:szCs w:val="21"/>
        </w:rPr>
      </w:pPr>
      <w:r w:rsidRPr="00CC40FB">
        <w:rPr>
          <w:sz w:val="21"/>
          <w:szCs w:val="21"/>
        </w:rPr>
        <w:t>_________________________________________________________________________________________</w:t>
      </w:r>
    </w:p>
    <w:p w:rsidR="00036377" w:rsidRDefault="00036377" w:rsidP="00036377">
      <w:pPr>
        <w:autoSpaceDE w:val="0"/>
        <w:autoSpaceDN w:val="0"/>
        <w:adjustRightInd w:val="0"/>
        <w:ind w:right="-1"/>
        <w:jc w:val="both"/>
        <w:rPr>
          <w:bCs/>
          <w:i/>
          <w:color w:val="A6A6A6"/>
          <w:sz w:val="21"/>
          <w:szCs w:val="21"/>
        </w:rPr>
      </w:pPr>
      <w:proofErr w:type="gramStart"/>
      <w:r>
        <w:rPr>
          <w:bCs/>
          <w:i/>
          <w:color w:val="A6A6A6"/>
          <w:sz w:val="21"/>
          <w:szCs w:val="21"/>
        </w:rPr>
        <w:t>(наименование, место нахождения (для юридического лица или каждого из нескольких юридических лиц, в</w:t>
      </w:r>
      <w:r>
        <w:rPr>
          <w:bCs/>
          <w:i/>
          <w:color w:val="A6A6A6"/>
          <w:sz w:val="21"/>
          <w:szCs w:val="21"/>
        </w:rPr>
        <w:t>ы</w:t>
      </w:r>
      <w:r>
        <w:rPr>
          <w:bCs/>
          <w:i/>
          <w:color w:val="A6A6A6"/>
          <w:sz w:val="21"/>
          <w:szCs w:val="21"/>
        </w:rPr>
        <w:t>ступающих на стороне одного участника закупки), фамилия, имя, отчество, место жительства (для физ</w:t>
      </w:r>
      <w:r>
        <w:rPr>
          <w:bCs/>
          <w:i/>
          <w:color w:val="A6A6A6"/>
          <w:sz w:val="21"/>
          <w:szCs w:val="21"/>
        </w:rPr>
        <w:t>и</w:t>
      </w:r>
      <w:r>
        <w:rPr>
          <w:bCs/>
          <w:i/>
          <w:color w:val="A6A6A6"/>
          <w:sz w:val="21"/>
          <w:szCs w:val="21"/>
        </w:rPr>
        <w:t>ческого лица, в том числе</w:t>
      </w:r>
      <w:r>
        <w:rPr>
          <w:i/>
          <w:color w:val="A6A6A6"/>
          <w:sz w:val="21"/>
          <w:szCs w:val="21"/>
          <w:vertAlign w:val="superscript"/>
        </w:rPr>
        <w:t xml:space="preserve"> </w:t>
      </w:r>
      <w:r>
        <w:rPr>
          <w:bCs/>
          <w:i/>
          <w:color w:val="A6A6A6"/>
          <w:sz w:val="21"/>
          <w:szCs w:val="21"/>
        </w:rPr>
        <w:t>индивидуального предпринимателя</w:t>
      </w:r>
      <w:r>
        <w:rPr>
          <w:sz w:val="21"/>
          <w:szCs w:val="21"/>
        </w:rPr>
        <w:t xml:space="preserve"> </w:t>
      </w:r>
      <w:r>
        <w:rPr>
          <w:bCs/>
          <w:i/>
          <w:color w:val="A6A6A6"/>
          <w:sz w:val="21"/>
          <w:szCs w:val="21"/>
        </w:rPr>
        <w:t>или каждого из нескольких физических лиц, в том числе индивидуальных предпринимателей,</w:t>
      </w:r>
      <w:r>
        <w:rPr>
          <w:sz w:val="21"/>
          <w:szCs w:val="21"/>
        </w:rPr>
        <w:t xml:space="preserve"> </w:t>
      </w:r>
      <w:r>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Pr>
          <w:i/>
          <w:color w:val="A6A6A6"/>
          <w:sz w:val="21"/>
          <w:szCs w:val="21"/>
        </w:rPr>
        <w:t>закупки</w:t>
      </w:r>
      <w:r>
        <w:rPr>
          <w:bCs/>
          <w:i/>
          <w:color w:val="A6A6A6"/>
          <w:sz w:val="21"/>
          <w:szCs w:val="21"/>
        </w:rPr>
        <w:t>, КПП, ОГРН)</w:t>
      </w:r>
      <w:proofErr w:type="gramEnd"/>
    </w:p>
    <w:p w:rsidR="00036377" w:rsidRDefault="00036377" w:rsidP="00036377">
      <w:pPr>
        <w:ind w:right="-1" w:firstLine="708"/>
        <w:rPr>
          <w:b/>
          <w:sz w:val="21"/>
          <w:szCs w:val="21"/>
        </w:rPr>
      </w:pPr>
    </w:p>
    <w:p w:rsidR="00036377" w:rsidRDefault="00036377" w:rsidP="00036377">
      <w:pPr>
        <w:ind w:right="-1" w:firstLine="709"/>
        <w:rPr>
          <w:b/>
          <w:sz w:val="21"/>
          <w:szCs w:val="21"/>
        </w:rPr>
      </w:pPr>
      <w:r>
        <w:rPr>
          <w:b/>
          <w:sz w:val="21"/>
          <w:szCs w:val="21"/>
        </w:rPr>
        <w:t>ИНН _____________________________________________</w:t>
      </w:r>
    </w:p>
    <w:p w:rsidR="00036377" w:rsidRDefault="00036377" w:rsidP="00036377">
      <w:pPr>
        <w:ind w:right="-1" w:firstLine="709"/>
        <w:jc w:val="both"/>
        <w:rPr>
          <w:i/>
          <w:color w:val="A6A6A6"/>
          <w:sz w:val="21"/>
          <w:szCs w:val="21"/>
        </w:rPr>
      </w:pPr>
      <w:r>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Pr>
          <w:i/>
          <w:color w:val="A6A6A6"/>
          <w:sz w:val="21"/>
          <w:szCs w:val="21"/>
        </w:rPr>
        <w:t>о</w:t>
      </w:r>
      <w:r>
        <w:rPr>
          <w:i/>
          <w:color w:val="A6A6A6"/>
          <w:sz w:val="21"/>
          <w:szCs w:val="21"/>
        </w:rPr>
        <w:t>не одного участника закупки)</w:t>
      </w:r>
    </w:p>
    <w:p w:rsidR="007C6B35" w:rsidRPr="001622F5" w:rsidRDefault="00E64211" w:rsidP="007C6B35">
      <w:pPr>
        <w:pStyle w:val="a8"/>
        <w:ind w:right="-1" w:firstLine="709"/>
        <w:jc w:val="both"/>
        <w:rPr>
          <w:b/>
          <w:sz w:val="21"/>
          <w:szCs w:val="21"/>
        </w:rPr>
      </w:pPr>
      <w:r w:rsidRPr="00F715BA">
        <w:rPr>
          <w:sz w:val="21"/>
          <w:szCs w:val="21"/>
        </w:rPr>
        <w:t>согласно оказать</w:t>
      </w:r>
      <w:r w:rsidR="00F22DBB">
        <w:rPr>
          <w:sz w:val="21"/>
          <w:szCs w:val="21"/>
        </w:rPr>
        <w:t xml:space="preserve"> услуги</w:t>
      </w:r>
      <w:r w:rsidR="00201261">
        <w:rPr>
          <w:sz w:val="21"/>
          <w:szCs w:val="21"/>
        </w:rPr>
        <w:t xml:space="preserve"> </w:t>
      </w:r>
      <w:r w:rsidR="00201261" w:rsidRPr="00201261">
        <w:rPr>
          <w:sz w:val="21"/>
          <w:szCs w:val="21"/>
        </w:rPr>
        <w:t>по организации технического сопровождения культурно-массового мер</w:t>
      </w:r>
      <w:r w:rsidR="00201261" w:rsidRPr="00201261">
        <w:rPr>
          <w:sz w:val="21"/>
          <w:szCs w:val="21"/>
        </w:rPr>
        <w:t>о</w:t>
      </w:r>
      <w:r w:rsidR="006759BF">
        <w:rPr>
          <w:sz w:val="21"/>
          <w:szCs w:val="21"/>
        </w:rPr>
        <w:t>приятия</w:t>
      </w:r>
      <w:r w:rsidR="00201261" w:rsidRPr="00201261">
        <w:rPr>
          <w:sz w:val="21"/>
          <w:szCs w:val="21"/>
        </w:rPr>
        <w:t xml:space="preserve"> для студентов очной формы обучения ФГАОУ ВО «Сибирский федеральный университет»</w:t>
      </w:r>
      <w:r w:rsidR="00201261">
        <w:rPr>
          <w:b/>
          <w:sz w:val="21"/>
          <w:szCs w:val="21"/>
        </w:rPr>
        <w:t xml:space="preserve"> </w:t>
      </w:r>
      <w:r w:rsidR="007C6B35" w:rsidRPr="00DE4E3F">
        <w:rPr>
          <w:sz w:val="21"/>
          <w:szCs w:val="21"/>
        </w:rPr>
        <w:t>в соо</w:t>
      </w:r>
      <w:r w:rsidR="007C6B35" w:rsidRPr="00DE4E3F">
        <w:rPr>
          <w:sz w:val="21"/>
          <w:szCs w:val="21"/>
        </w:rPr>
        <w:t>т</w:t>
      </w:r>
      <w:r w:rsidR="007C6B35" w:rsidRPr="00DE4E3F">
        <w:rPr>
          <w:sz w:val="21"/>
          <w:szCs w:val="21"/>
        </w:rPr>
        <w:t xml:space="preserve">ветствии </w:t>
      </w:r>
      <w:r w:rsidR="007C6B35">
        <w:rPr>
          <w:sz w:val="21"/>
          <w:szCs w:val="21"/>
        </w:rPr>
        <w:t xml:space="preserve">с условиями извещения и документации о проведении </w:t>
      </w:r>
      <w:r w:rsidR="007C6B35" w:rsidRPr="00C35C15">
        <w:rPr>
          <w:sz w:val="21"/>
          <w:szCs w:val="21"/>
        </w:rPr>
        <w:t>запрос</w:t>
      </w:r>
      <w:r w:rsidR="007C6B35">
        <w:rPr>
          <w:sz w:val="21"/>
          <w:szCs w:val="21"/>
        </w:rPr>
        <w:t>а</w:t>
      </w:r>
      <w:r w:rsidR="007C6B35" w:rsidRPr="00C35C15">
        <w:rPr>
          <w:sz w:val="21"/>
          <w:szCs w:val="21"/>
        </w:rPr>
        <w:t xml:space="preserve"> котировок в электронной форме</w:t>
      </w:r>
      <w:r w:rsidR="007C6B35" w:rsidRPr="004E6165">
        <w:rPr>
          <w:sz w:val="21"/>
          <w:szCs w:val="21"/>
        </w:rPr>
        <w:t xml:space="preserve"> </w:t>
      </w:r>
      <w:r w:rsidR="007C6B35">
        <w:rPr>
          <w:sz w:val="21"/>
          <w:szCs w:val="21"/>
        </w:rPr>
        <w:t>№</w:t>
      </w:r>
      <w:r w:rsidR="007C6B35" w:rsidRPr="00C35C15">
        <w:rPr>
          <w:sz w:val="21"/>
          <w:szCs w:val="21"/>
        </w:rPr>
        <w:t xml:space="preserve"> </w:t>
      </w:r>
      <w:r w:rsidR="00DF48B9">
        <w:rPr>
          <w:sz w:val="21"/>
          <w:szCs w:val="21"/>
        </w:rPr>
        <w:t>303</w:t>
      </w:r>
      <w:r w:rsidR="00567522">
        <w:rPr>
          <w:sz w:val="21"/>
          <w:szCs w:val="21"/>
        </w:rPr>
        <w:t>-18</w:t>
      </w:r>
      <w:proofErr w:type="gramStart"/>
      <w:r w:rsidR="007C6B35" w:rsidRPr="00993160">
        <w:rPr>
          <w:sz w:val="21"/>
          <w:szCs w:val="21"/>
        </w:rPr>
        <w:t>/А</w:t>
      </w:r>
      <w:proofErr w:type="gramEnd"/>
      <w:r w:rsidR="007C6B35" w:rsidRPr="00993160">
        <w:rPr>
          <w:sz w:val="21"/>
          <w:szCs w:val="21"/>
        </w:rPr>
        <w:t>/эф</w:t>
      </w:r>
      <w:r w:rsidR="007C6B35">
        <w:rPr>
          <w:sz w:val="21"/>
          <w:szCs w:val="21"/>
        </w:rPr>
        <w:t>.</w:t>
      </w:r>
    </w:p>
    <w:p w:rsidR="007C6B35" w:rsidRDefault="007C6B35" w:rsidP="00E64211">
      <w:pPr>
        <w:ind w:firstLine="709"/>
        <w:jc w:val="both"/>
        <w:rPr>
          <w:b/>
          <w:sz w:val="21"/>
          <w:szCs w:val="21"/>
        </w:rPr>
      </w:pPr>
    </w:p>
    <w:p w:rsidR="00E64211" w:rsidRDefault="00E64211" w:rsidP="00E64211">
      <w:pPr>
        <w:ind w:firstLine="709"/>
        <w:jc w:val="both"/>
        <w:rPr>
          <w:sz w:val="21"/>
          <w:szCs w:val="21"/>
        </w:rPr>
      </w:pPr>
      <w:r w:rsidRPr="00091FA7">
        <w:rPr>
          <w:b/>
          <w:sz w:val="21"/>
          <w:szCs w:val="21"/>
        </w:rPr>
        <w:t xml:space="preserve">Цена </w:t>
      </w:r>
      <w:r>
        <w:rPr>
          <w:b/>
          <w:sz w:val="21"/>
          <w:szCs w:val="21"/>
        </w:rPr>
        <w:t>услуг</w:t>
      </w:r>
      <w:proofErr w:type="gramStart"/>
      <w:r w:rsidRPr="00091FA7">
        <w:rPr>
          <w:sz w:val="21"/>
          <w:szCs w:val="21"/>
        </w:rPr>
        <w:t xml:space="preserve"> </w:t>
      </w:r>
      <w:r>
        <w:rPr>
          <w:sz w:val="21"/>
          <w:szCs w:val="21"/>
        </w:rPr>
        <w:t>–</w:t>
      </w:r>
      <w:r w:rsidRPr="00091FA7">
        <w:rPr>
          <w:sz w:val="21"/>
          <w:szCs w:val="21"/>
        </w:rPr>
        <w:t xml:space="preserve"> _______</w:t>
      </w:r>
      <w:r>
        <w:rPr>
          <w:sz w:val="21"/>
          <w:szCs w:val="21"/>
        </w:rPr>
        <w:t>_________</w:t>
      </w:r>
      <w:r w:rsidRPr="00091FA7">
        <w:rPr>
          <w:sz w:val="21"/>
          <w:szCs w:val="21"/>
        </w:rPr>
        <w:t>___ (_______</w:t>
      </w:r>
      <w:r>
        <w:rPr>
          <w:sz w:val="21"/>
          <w:szCs w:val="21"/>
        </w:rPr>
        <w:t>_________</w:t>
      </w:r>
      <w:r w:rsidRPr="00091FA7">
        <w:rPr>
          <w:sz w:val="21"/>
          <w:szCs w:val="21"/>
        </w:rPr>
        <w:t>_____</w:t>
      </w:r>
      <w:r>
        <w:rPr>
          <w:sz w:val="21"/>
          <w:szCs w:val="21"/>
        </w:rPr>
        <w:t>__________</w:t>
      </w:r>
      <w:r w:rsidRPr="00091FA7">
        <w:rPr>
          <w:sz w:val="21"/>
          <w:szCs w:val="21"/>
        </w:rPr>
        <w:t xml:space="preserve">_____) </w:t>
      </w:r>
      <w:proofErr w:type="gramEnd"/>
      <w:r w:rsidRPr="00091FA7">
        <w:rPr>
          <w:sz w:val="21"/>
          <w:szCs w:val="21"/>
        </w:rPr>
        <w:t xml:space="preserve">рублей, в том числе </w:t>
      </w:r>
      <w:proofErr w:type="spellStart"/>
      <w:r>
        <w:rPr>
          <w:sz w:val="21"/>
          <w:szCs w:val="21"/>
        </w:rPr>
        <w:t>НДС_____рублей</w:t>
      </w:r>
      <w:proofErr w:type="spellEnd"/>
      <w:r>
        <w:rPr>
          <w:sz w:val="21"/>
          <w:szCs w:val="21"/>
        </w:rPr>
        <w:t>/НДС не облагается.</w:t>
      </w:r>
    </w:p>
    <w:p w:rsidR="00415337" w:rsidRPr="00FF4DD5" w:rsidRDefault="00415337" w:rsidP="00415337">
      <w:pPr>
        <w:ind w:firstLine="708"/>
        <w:jc w:val="both"/>
        <w:rPr>
          <w:color w:val="000000"/>
          <w:sz w:val="21"/>
          <w:szCs w:val="21"/>
        </w:rPr>
      </w:pPr>
      <w:proofErr w:type="gramStart"/>
      <w:r w:rsidRPr="001037C0">
        <w:rPr>
          <w:color w:val="000000"/>
          <w:sz w:val="21"/>
          <w:szCs w:val="21"/>
        </w:rPr>
        <w:t xml:space="preserve">Цена контракта указана с учетом стоимости всех </w:t>
      </w:r>
      <w:r w:rsidRPr="001037C0">
        <w:rPr>
          <w:sz w:val="21"/>
          <w:szCs w:val="21"/>
        </w:rPr>
        <w:t>оказываемых услуг</w:t>
      </w:r>
      <w:r w:rsidRPr="001037C0">
        <w:rPr>
          <w:color w:val="000000"/>
          <w:sz w:val="21"/>
          <w:szCs w:val="21"/>
        </w:rPr>
        <w:t xml:space="preserve">, </w:t>
      </w:r>
      <w:r w:rsidRPr="001037C0">
        <w:rPr>
          <w:sz w:val="21"/>
          <w:szCs w:val="21"/>
        </w:rPr>
        <w:t xml:space="preserve">в том числе </w:t>
      </w:r>
      <w:r w:rsidRPr="001037C0">
        <w:rPr>
          <w:color w:val="000000"/>
          <w:sz w:val="21"/>
          <w:szCs w:val="21"/>
        </w:rPr>
        <w:t>стоимости осно</w:t>
      </w:r>
      <w:r w:rsidRPr="001037C0">
        <w:rPr>
          <w:color w:val="000000"/>
          <w:sz w:val="21"/>
          <w:szCs w:val="21"/>
        </w:rPr>
        <w:t>в</w:t>
      </w:r>
      <w:r w:rsidRPr="001037C0">
        <w:rPr>
          <w:color w:val="000000"/>
          <w:sz w:val="21"/>
          <w:szCs w:val="21"/>
        </w:rPr>
        <w:t>ных, вспомогательных и прочих материалов, используемых при оказании услуг, расходов на использование оборудования и механизмов, используемых при оказании услуг, расходов на монтаж и демонтаж оборудов</w:t>
      </w:r>
      <w:r w:rsidRPr="001037C0">
        <w:rPr>
          <w:color w:val="000000"/>
          <w:sz w:val="21"/>
          <w:szCs w:val="21"/>
        </w:rPr>
        <w:t>а</w:t>
      </w:r>
      <w:r w:rsidRPr="001037C0">
        <w:rPr>
          <w:color w:val="000000"/>
          <w:sz w:val="21"/>
          <w:szCs w:val="21"/>
        </w:rPr>
        <w:t>ния и механизмов, используемых при оказании услуг, расходов на перевозку материалов, оборудования и механизмов к месту оказания услуг, вывоз материалов, оборудования и механизмов</w:t>
      </w:r>
      <w:proofErr w:type="gramEnd"/>
      <w:r w:rsidRPr="001037C0">
        <w:rPr>
          <w:color w:val="000000"/>
          <w:sz w:val="21"/>
          <w:szCs w:val="21"/>
        </w:rPr>
        <w:t xml:space="preserve"> по окончании оказания услуг, расходов на привлечение специалистов (</w:t>
      </w:r>
      <w:r w:rsidRPr="001037C0">
        <w:rPr>
          <w:sz w:val="21"/>
          <w:szCs w:val="21"/>
        </w:rPr>
        <w:t>техников, звукорежиссеров и др.</w:t>
      </w:r>
      <w:r w:rsidRPr="001037C0">
        <w:rPr>
          <w:color w:val="000000"/>
          <w:sz w:val="21"/>
          <w:szCs w:val="21"/>
        </w:rPr>
        <w:t xml:space="preserve">) для оказания услуг, </w:t>
      </w:r>
      <w:r w:rsidRPr="001037C0">
        <w:rPr>
          <w:bCs/>
          <w:snapToGrid w:val="0"/>
          <w:sz w:val="21"/>
          <w:szCs w:val="21"/>
        </w:rPr>
        <w:t>расх</w:t>
      </w:r>
      <w:r w:rsidRPr="001037C0">
        <w:rPr>
          <w:bCs/>
          <w:snapToGrid w:val="0"/>
          <w:sz w:val="21"/>
          <w:szCs w:val="21"/>
        </w:rPr>
        <w:t>о</w:t>
      </w:r>
      <w:r w:rsidRPr="001037C0">
        <w:rPr>
          <w:bCs/>
          <w:snapToGrid w:val="0"/>
          <w:sz w:val="21"/>
          <w:szCs w:val="21"/>
        </w:rPr>
        <w:t>дов на страхование, на</w:t>
      </w:r>
      <w:r w:rsidRPr="001037C0">
        <w:rPr>
          <w:sz w:val="21"/>
          <w:szCs w:val="21"/>
        </w:rPr>
        <w:t xml:space="preserve"> уплату налогов, сборов и других обязательных платежей, иных (необходимых) прочих расходов.</w:t>
      </w:r>
    </w:p>
    <w:p w:rsidR="00EF795C" w:rsidRPr="00B57184" w:rsidRDefault="00EF795C" w:rsidP="00EF795C">
      <w:pPr>
        <w:ind w:firstLine="709"/>
        <w:jc w:val="both"/>
        <w:rPr>
          <w:sz w:val="21"/>
          <w:szCs w:val="21"/>
        </w:rPr>
      </w:pPr>
      <w:r w:rsidRPr="00091FA7">
        <w:rPr>
          <w:sz w:val="21"/>
          <w:szCs w:val="21"/>
        </w:rPr>
        <w:t xml:space="preserve">В случае принятия нашей котировочной заявки, мы обязуемся </w:t>
      </w:r>
      <w:r>
        <w:rPr>
          <w:sz w:val="21"/>
          <w:szCs w:val="21"/>
        </w:rPr>
        <w:t>оказать</w:t>
      </w:r>
      <w:r w:rsidRPr="00091FA7">
        <w:rPr>
          <w:sz w:val="21"/>
          <w:szCs w:val="21"/>
        </w:rPr>
        <w:t xml:space="preserve"> соответствующи</w:t>
      </w:r>
      <w:r>
        <w:rPr>
          <w:sz w:val="21"/>
          <w:szCs w:val="21"/>
        </w:rPr>
        <w:t>е</w:t>
      </w:r>
      <w:r w:rsidRPr="00091FA7">
        <w:rPr>
          <w:sz w:val="21"/>
          <w:szCs w:val="21"/>
        </w:rPr>
        <w:t xml:space="preserve"> </w:t>
      </w:r>
      <w:r>
        <w:rPr>
          <w:sz w:val="21"/>
          <w:szCs w:val="21"/>
        </w:rPr>
        <w:t>услуги</w:t>
      </w:r>
      <w:r w:rsidRPr="00091FA7">
        <w:rPr>
          <w:sz w:val="21"/>
          <w:szCs w:val="21"/>
        </w:rPr>
        <w:t xml:space="preserve"> на условиях контракта, указанных в </w:t>
      </w:r>
      <w:r w:rsidRPr="008E27B4">
        <w:rPr>
          <w:sz w:val="21"/>
          <w:szCs w:val="21"/>
        </w:rPr>
        <w:t>извещении и документации</w:t>
      </w:r>
      <w:r w:rsidRPr="00091FA7">
        <w:rPr>
          <w:sz w:val="21"/>
          <w:szCs w:val="21"/>
        </w:rPr>
        <w:t xml:space="preserve"> о проведении запроса котировок</w:t>
      </w:r>
      <w:r>
        <w:rPr>
          <w:sz w:val="21"/>
          <w:szCs w:val="21"/>
        </w:rPr>
        <w:t xml:space="preserve"> </w:t>
      </w:r>
      <w:r w:rsidRPr="00B57184">
        <w:rPr>
          <w:bCs/>
          <w:sz w:val="21"/>
          <w:szCs w:val="21"/>
        </w:rPr>
        <w:t>в электронной форме</w:t>
      </w:r>
      <w:r w:rsidRPr="00B57184">
        <w:rPr>
          <w:sz w:val="21"/>
          <w:szCs w:val="21"/>
        </w:rPr>
        <w:t>, и подписать контракт в установленные Заказчиком сроки.</w:t>
      </w:r>
    </w:p>
    <w:p w:rsidR="00EF795C" w:rsidRPr="00FF4DD5" w:rsidRDefault="00EF795C" w:rsidP="00EF795C">
      <w:pPr>
        <w:ind w:firstLine="709"/>
        <w:jc w:val="both"/>
        <w:rPr>
          <w:sz w:val="21"/>
          <w:szCs w:val="21"/>
        </w:rPr>
      </w:pPr>
      <w:proofErr w:type="gramStart"/>
      <w:r w:rsidRPr="00B57184">
        <w:rPr>
          <w:sz w:val="21"/>
          <w:szCs w:val="21"/>
        </w:rPr>
        <w:t>Подача настоящей котировочной заявки означает, что участник закупки изучил извещение и док</w:t>
      </w:r>
      <w:r w:rsidRPr="00B57184">
        <w:rPr>
          <w:sz w:val="21"/>
          <w:szCs w:val="21"/>
        </w:rPr>
        <w:t>у</w:t>
      </w:r>
      <w:r w:rsidRPr="00B57184">
        <w:rPr>
          <w:sz w:val="21"/>
          <w:szCs w:val="21"/>
        </w:rPr>
        <w:t xml:space="preserve">ментацию о проведении запроса котировок </w:t>
      </w:r>
      <w:r w:rsidRPr="00B57184">
        <w:rPr>
          <w:bCs/>
          <w:sz w:val="21"/>
          <w:szCs w:val="21"/>
        </w:rPr>
        <w:t xml:space="preserve">в электронной форме </w:t>
      </w:r>
      <w:r w:rsidRPr="00B57184">
        <w:rPr>
          <w:sz w:val="21"/>
          <w:szCs w:val="21"/>
        </w:rPr>
        <w:t xml:space="preserve">(включая все приложения к ним), а также Правила </w:t>
      </w:r>
      <w:r w:rsidRPr="00B57184">
        <w:rPr>
          <w:bCs/>
          <w:sz w:val="21"/>
          <w:szCs w:val="21"/>
        </w:rPr>
        <w:t>закупки товаров, работ, услуг для нужд Федерального государственного автономного образовател</w:t>
      </w:r>
      <w:r w:rsidRPr="00B57184">
        <w:rPr>
          <w:bCs/>
          <w:sz w:val="21"/>
          <w:szCs w:val="21"/>
        </w:rPr>
        <w:t>ь</w:t>
      </w:r>
      <w:r w:rsidRPr="00B57184">
        <w:rPr>
          <w:bCs/>
          <w:sz w:val="21"/>
          <w:szCs w:val="21"/>
        </w:rPr>
        <w:t>ного учреждения высшего образования «Сибирский федеральный университет»</w:t>
      </w:r>
      <w:r w:rsidRPr="00B57184">
        <w:rPr>
          <w:sz w:val="21"/>
          <w:szCs w:val="21"/>
        </w:rPr>
        <w:t xml:space="preserve"> и безоговорочно согласен с условиями участия в запросе котировок</w:t>
      </w:r>
      <w:r w:rsidRPr="00B57184">
        <w:rPr>
          <w:bCs/>
          <w:sz w:val="21"/>
          <w:szCs w:val="21"/>
        </w:rPr>
        <w:t xml:space="preserve"> в электронной форме</w:t>
      </w:r>
      <w:r w:rsidRPr="00B57184">
        <w:rPr>
          <w:sz w:val="21"/>
          <w:szCs w:val="21"/>
        </w:rPr>
        <w:t>, содержащимися в извещении и документации</w:t>
      </w:r>
      <w:proofErr w:type="gramEnd"/>
      <w:r w:rsidRPr="00B57184">
        <w:rPr>
          <w:sz w:val="21"/>
          <w:szCs w:val="21"/>
        </w:rPr>
        <w:t xml:space="preserve"> о проведении запроса котировок </w:t>
      </w:r>
      <w:r w:rsidRPr="00B57184">
        <w:rPr>
          <w:bCs/>
          <w:sz w:val="21"/>
          <w:szCs w:val="21"/>
        </w:rPr>
        <w:t xml:space="preserve">в электронной форме </w:t>
      </w:r>
      <w:r w:rsidRPr="00B57184">
        <w:rPr>
          <w:sz w:val="21"/>
          <w:szCs w:val="21"/>
        </w:rPr>
        <w:t xml:space="preserve">(включая все приложения к ним) и Правилах </w:t>
      </w:r>
      <w:r w:rsidRPr="00B57184">
        <w:rPr>
          <w:bCs/>
          <w:sz w:val="21"/>
          <w:szCs w:val="21"/>
        </w:rPr>
        <w:t>закупки товаров, работ,</w:t>
      </w:r>
      <w:r w:rsidRPr="00492E12">
        <w:rPr>
          <w:bCs/>
          <w:sz w:val="21"/>
          <w:szCs w:val="21"/>
        </w:rPr>
        <w:t xml:space="preserve"> услуг для нужд Федерального государственного автономного образовательного учреждения высшего образования «Сибирский федеральный университет»</w:t>
      </w:r>
      <w:r>
        <w:rPr>
          <w:sz w:val="21"/>
          <w:szCs w:val="21"/>
        </w:rPr>
        <w:t>.</w:t>
      </w:r>
    </w:p>
    <w:p w:rsidR="00EF795C" w:rsidRDefault="00EF795C" w:rsidP="00EF795C">
      <w:pPr>
        <w:spacing w:after="200" w:line="276" w:lineRule="auto"/>
        <w:rPr>
          <w:sz w:val="21"/>
          <w:szCs w:val="21"/>
        </w:rPr>
      </w:pPr>
    </w:p>
    <w:p w:rsidR="00EF795C" w:rsidRPr="007863DC" w:rsidRDefault="00EF795C" w:rsidP="00EF795C">
      <w:pPr>
        <w:ind w:firstLine="709"/>
        <w:jc w:val="both"/>
        <w:rPr>
          <w:sz w:val="21"/>
          <w:szCs w:val="21"/>
        </w:rPr>
      </w:pPr>
    </w:p>
    <w:p w:rsidR="00EF795C" w:rsidRPr="007863DC" w:rsidRDefault="00EF795C" w:rsidP="00EF795C">
      <w:pPr>
        <w:jc w:val="both"/>
        <w:rPr>
          <w:sz w:val="21"/>
          <w:szCs w:val="21"/>
        </w:rPr>
      </w:pPr>
      <w:r>
        <w:rPr>
          <w:sz w:val="21"/>
          <w:szCs w:val="21"/>
        </w:rPr>
        <w:t xml:space="preserve">   </w:t>
      </w:r>
      <w:r w:rsidRPr="007863DC">
        <w:rPr>
          <w:sz w:val="21"/>
          <w:szCs w:val="21"/>
        </w:rPr>
        <w:t xml:space="preserve">___________________            </w:t>
      </w:r>
      <w:r>
        <w:rPr>
          <w:sz w:val="21"/>
          <w:szCs w:val="21"/>
        </w:rPr>
        <w:t xml:space="preserve">      </w:t>
      </w:r>
      <w:r w:rsidRPr="007863DC">
        <w:rPr>
          <w:sz w:val="21"/>
          <w:szCs w:val="21"/>
        </w:rPr>
        <w:t xml:space="preserve"> </w:t>
      </w:r>
      <w:r>
        <w:rPr>
          <w:sz w:val="21"/>
          <w:szCs w:val="21"/>
        </w:rPr>
        <w:t>___________________</w:t>
      </w:r>
      <w:r>
        <w:rPr>
          <w:sz w:val="21"/>
          <w:szCs w:val="21"/>
        </w:rPr>
        <w:tab/>
      </w:r>
      <w:r>
        <w:rPr>
          <w:sz w:val="21"/>
          <w:szCs w:val="21"/>
        </w:rPr>
        <w:tab/>
      </w:r>
      <w:r w:rsidRPr="007863DC">
        <w:rPr>
          <w:sz w:val="21"/>
          <w:szCs w:val="21"/>
        </w:rPr>
        <w:t>________________</w:t>
      </w:r>
    </w:p>
    <w:p w:rsidR="00EF795C" w:rsidRPr="007863DC" w:rsidRDefault="00EF795C" w:rsidP="00EF795C">
      <w:pPr>
        <w:ind w:firstLine="709"/>
        <w:rPr>
          <w:sz w:val="21"/>
          <w:szCs w:val="21"/>
          <w:vertAlign w:val="superscript"/>
        </w:rPr>
      </w:pPr>
      <w:r w:rsidRPr="007863DC">
        <w:rPr>
          <w:sz w:val="21"/>
          <w:szCs w:val="21"/>
          <w:vertAlign w:val="superscript"/>
        </w:rPr>
        <w:t>(должность)</w:t>
      </w:r>
      <w:r w:rsidRPr="007863DC">
        <w:rPr>
          <w:sz w:val="21"/>
          <w:szCs w:val="21"/>
          <w:vertAlign w:val="superscript"/>
        </w:rPr>
        <w:tab/>
      </w:r>
      <w:r w:rsidRPr="007863DC">
        <w:rPr>
          <w:sz w:val="21"/>
          <w:szCs w:val="21"/>
          <w:vertAlign w:val="superscript"/>
        </w:rPr>
        <w:tab/>
      </w:r>
      <w:r w:rsidRPr="007863DC">
        <w:rPr>
          <w:sz w:val="21"/>
          <w:szCs w:val="21"/>
          <w:vertAlign w:val="superscript"/>
        </w:rPr>
        <w:tab/>
      </w:r>
      <w:r w:rsidRPr="007863DC">
        <w:rPr>
          <w:sz w:val="21"/>
          <w:szCs w:val="21"/>
          <w:vertAlign w:val="superscript"/>
        </w:rPr>
        <w:tab/>
        <w:t>(подпись)</w:t>
      </w:r>
      <w:r w:rsidRPr="007863DC">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p>
    <w:p w:rsidR="00EF795C" w:rsidRDefault="00EF795C" w:rsidP="007C6B35">
      <w:pPr>
        <w:spacing w:after="200" w:line="276" w:lineRule="auto"/>
        <w:jc w:val="right"/>
        <w:rPr>
          <w:sz w:val="21"/>
          <w:szCs w:val="21"/>
        </w:rPr>
      </w:pPr>
    </w:p>
    <w:p w:rsidR="00EF795C" w:rsidRDefault="00EF795C" w:rsidP="007C6B35">
      <w:pPr>
        <w:spacing w:after="200" w:line="276" w:lineRule="auto"/>
        <w:jc w:val="right"/>
        <w:rPr>
          <w:sz w:val="21"/>
          <w:szCs w:val="21"/>
        </w:rPr>
      </w:pPr>
    </w:p>
    <w:p w:rsidR="00AA0EC9" w:rsidRDefault="00AA0EC9" w:rsidP="00A66B81">
      <w:pPr>
        <w:spacing w:after="200" w:line="276" w:lineRule="auto"/>
        <w:rPr>
          <w:sz w:val="21"/>
          <w:szCs w:val="21"/>
        </w:rPr>
      </w:pPr>
    </w:p>
    <w:p w:rsidR="00415337" w:rsidRDefault="00415337" w:rsidP="00A66B81">
      <w:pPr>
        <w:spacing w:after="200" w:line="276" w:lineRule="auto"/>
        <w:rPr>
          <w:sz w:val="21"/>
          <w:szCs w:val="21"/>
        </w:rPr>
      </w:pPr>
    </w:p>
    <w:p w:rsidR="00415337" w:rsidRDefault="00415337" w:rsidP="00A66B81">
      <w:pPr>
        <w:spacing w:after="200" w:line="276" w:lineRule="auto"/>
        <w:rPr>
          <w:sz w:val="21"/>
          <w:szCs w:val="21"/>
        </w:rPr>
      </w:pPr>
    </w:p>
    <w:p w:rsidR="00B54507" w:rsidRPr="007863DC" w:rsidRDefault="00B54507" w:rsidP="00B54507">
      <w:pPr>
        <w:jc w:val="right"/>
        <w:rPr>
          <w:sz w:val="21"/>
          <w:szCs w:val="21"/>
        </w:rPr>
      </w:pPr>
      <w:r w:rsidRPr="007863DC">
        <w:rPr>
          <w:sz w:val="21"/>
          <w:szCs w:val="21"/>
        </w:rPr>
        <w:t>Приложение № 3</w:t>
      </w:r>
    </w:p>
    <w:p w:rsidR="005E0BDB" w:rsidRPr="006457B9" w:rsidRDefault="006457B9" w:rsidP="006457B9">
      <w:pPr>
        <w:spacing w:after="200" w:line="276" w:lineRule="auto"/>
        <w:jc w:val="right"/>
        <w:rPr>
          <w:sz w:val="21"/>
          <w:szCs w:val="21"/>
        </w:rPr>
      </w:pPr>
      <w:r>
        <w:rPr>
          <w:sz w:val="21"/>
          <w:szCs w:val="21"/>
        </w:rPr>
        <w:t>Проект</w:t>
      </w:r>
    </w:p>
    <w:p w:rsidR="005E0BDB" w:rsidRDefault="005E0BDB" w:rsidP="005E0BDB">
      <w:pPr>
        <w:jc w:val="center"/>
        <w:rPr>
          <w:b/>
          <w:sz w:val="21"/>
          <w:szCs w:val="21"/>
        </w:rPr>
      </w:pPr>
      <w:r w:rsidRPr="00095F8D">
        <w:rPr>
          <w:b/>
          <w:sz w:val="21"/>
          <w:szCs w:val="21"/>
        </w:rPr>
        <w:t>КОНТРАКТ №</w:t>
      </w:r>
      <w:r w:rsidR="002121C2">
        <w:rPr>
          <w:b/>
          <w:sz w:val="21"/>
          <w:szCs w:val="21"/>
        </w:rPr>
        <w:t xml:space="preserve"> </w:t>
      </w:r>
      <w:r w:rsidR="00DF48B9">
        <w:rPr>
          <w:b/>
          <w:sz w:val="21"/>
          <w:szCs w:val="21"/>
        </w:rPr>
        <w:t>303</w:t>
      </w:r>
      <w:r>
        <w:rPr>
          <w:b/>
          <w:sz w:val="21"/>
          <w:szCs w:val="21"/>
        </w:rPr>
        <w:t>/</w:t>
      </w:r>
      <w:r w:rsidR="00567522">
        <w:rPr>
          <w:b/>
          <w:sz w:val="21"/>
          <w:szCs w:val="21"/>
        </w:rPr>
        <w:t>2018</w:t>
      </w:r>
      <w:r w:rsidRPr="00757ADC">
        <w:rPr>
          <w:b/>
          <w:sz w:val="21"/>
          <w:szCs w:val="21"/>
        </w:rPr>
        <w:t>-кт</w:t>
      </w:r>
      <w:proofErr w:type="gramStart"/>
      <w:r w:rsidRPr="00757ADC">
        <w:rPr>
          <w:b/>
          <w:sz w:val="21"/>
          <w:szCs w:val="21"/>
        </w:rPr>
        <w:t>/А</w:t>
      </w:r>
      <w:proofErr w:type="gramEnd"/>
      <w:r w:rsidRPr="00757ADC">
        <w:rPr>
          <w:b/>
          <w:sz w:val="21"/>
          <w:szCs w:val="21"/>
        </w:rPr>
        <w:t>/эф</w:t>
      </w:r>
    </w:p>
    <w:p w:rsidR="002B5F5B" w:rsidRDefault="00415337" w:rsidP="00127B64">
      <w:pPr>
        <w:jc w:val="center"/>
        <w:rPr>
          <w:b/>
          <w:sz w:val="21"/>
          <w:szCs w:val="21"/>
        </w:rPr>
      </w:pPr>
      <w:r>
        <w:rPr>
          <w:b/>
          <w:sz w:val="21"/>
          <w:szCs w:val="21"/>
        </w:rPr>
        <w:t xml:space="preserve">на </w:t>
      </w:r>
      <w:r w:rsidRPr="00D13A67">
        <w:rPr>
          <w:b/>
          <w:sz w:val="21"/>
          <w:szCs w:val="21"/>
        </w:rPr>
        <w:t>оказание услуг по организации технического сопровождения</w:t>
      </w:r>
      <w:r w:rsidR="006759BF">
        <w:rPr>
          <w:b/>
          <w:sz w:val="21"/>
          <w:szCs w:val="21"/>
        </w:rPr>
        <w:t xml:space="preserve"> культурно-массового мероприятия</w:t>
      </w:r>
      <w:r w:rsidRPr="00D13A67">
        <w:rPr>
          <w:b/>
          <w:sz w:val="21"/>
          <w:szCs w:val="21"/>
        </w:rPr>
        <w:t xml:space="preserve"> для студентов очной формы обучения ФГАОУ </w:t>
      </w:r>
      <w:proofErr w:type="gramStart"/>
      <w:r w:rsidRPr="00D13A67">
        <w:rPr>
          <w:b/>
          <w:sz w:val="21"/>
          <w:szCs w:val="21"/>
        </w:rPr>
        <w:t>ВО</w:t>
      </w:r>
      <w:proofErr w:type="gramEnd"/>
      <w:r w:rsidRPr="00D13A67">
        <w:rPr>
          <w:b/>
          <w:sz w:val="21"/>
          <w:szCs w:val="21"/>
        </w:rPr>
        <w:t xml:space="preserve"> «Сибирский федеральный университет»</w:t>
      </w:r>
    </w:p>
    <w:p w:rsidR="00415337" w:rsidRPr="00127B64" w:rsidRDefault="00415337" w:rsidP="00127B64">
      <w:pPr>
        <w:jc w:val="center"/>
        <w:rPr>
          <w:b/>
          <w:sz w:val="21"/>
          <w:szCs w:val="21"/>
        </w:rPr>
      </w:pPr>
    </w:p>
    <w:p w:rsidR="005E0BDB" w:rsidRPr="00095F8D" w:rsidRDefault="005E0BDB" w:rsidP="005E0BDB">
      <w:pPr>
        <w:jc w:val="both"/>
        <w:rPr>
          <w:sz w:val="21"/>
          <w:szCs w:val="21"/>
        </w:rPr>
      </w:pPr>
      <w:r w:rsidRPr="00095F8D">
        <w:rPr>
          <w:sz w:val="21"/>
          <w:szCs w:val="21"/>
        </w:rPr>
        <w:t xml:space="preserve">г. </w:t>
      </w:r>
      <w:r>
        <w:rPr>
          <w:sz w:val="21"/>
          <w:szCs w:val="21"/>
        </w:rPr>
        <w:t xml:space="preserve">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095F8D">
        <w:rPr>
          <w:sz w:val="21"/>
          <w:szCs w:val="21"/>
        </w:rPr>
        <w:t>«___» ________</w:t>
      </w:r>
      <w:r>
        <w:rPr>
          <w:sz w:val="21"/>
          <w:szCs w:val="21"/>
        </w:rPr>
        <w:t>_____</w:t>
      </w:r>
      <w:r w:rsidR="00567522">
        <w:rPr>
          <w:sz w:val="21"/>
          <w:szCs w:val="21"/>
        </w:rPr>
        <w:t>2018</w:t>
      </w:r>
      <w:r w:rsidRPr="00095F8D">
        <w:rPr>
          <w:sz w:val="21"/>
          <w:szCs w:val="21"/>
        </w:rPr>
        <w:t xml:space="preserve"> года</w:t>
      </w:r>
    </w:p>
    <w:p w:rsidR="005E0BDB" w:rsidRDefault="005E0BDB" w:rsidP="005E0BDB">
      <w:pPr>
        <w:jc w:val="both"/>
        <w:rPr>
          <w:sz w:val="21"/>
          <w:szCs w:val="21"/>
        </w:rPr>
      </w:pPr>
    </w:p>
    <w:p w:rsidR="00567522" w:rsidRPr="000D03A0" w:rsidRDefault="00567522" w:rsidP="00567522">
      <w:pPr>
        <w:autoSpaceDE w:val="0"/>
        <w:autoSpaceDN w:val="0"/>
        <w:adjustRightInd w:val="0"/>
        <w:ind w:left="57" w:right="57" w:firstLine="652"/>
        <w:jc w:val="both"/>
        <w:rPr>
          <w:sz w:val="21"/>
          <w:szCs w:val="21"/>
        </w:rPr>
      </w:pPr>
      <w:r w:rsidRPr="000D03A0">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0D03A0">
        <w:rPr>
          <w:sz w:val="21"/>
          <w:szCs w:val="21"/>
        </w:rPr>
        <w:t>, именуемое в дальнейшем «Заказчик», в лице</w:t>
      </w:r>
      <w:r>
        <w:rPr>
          <w:sz w:val="21"/>
          <w:szCs w:val="21"/>
        </w:rPr>
        <w:t xml:space="preserve">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w:t>
      </w:r>
      <w:r w:rsidRPr="00C92E88">
        <w:rPr>
          <w:rFonts w:eastAsiaTheme="minorHAnsi"/>
          <w:color w:val="000000"/>
          <w:sz w:val="21"/>
          <w:szCs w:val="21"/>
          <w:lang w:eastAsia="en-US"/>
        </w:rPr>
        <w:t>и</w:t>
      </w:r>
      <w:r w:rsidRPr="00C92E88">
        <w:rPr>
          <w:rFonts w:eastAsiaTheme="minorHAnsi"/>
          <w:color w:val="000000"/>
          <w:sz w:val="21"/>
          <w:szCs w:val="21"/>
          <w:lang w:eastAsia="en-US"/>
        </w:rPr>
        <w:t xml:space="preserve">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Pr>
          <w:rFonts w:eastAsiaTheme="minorHAnsi"/>
          <w:color w:val="000000"/>
          <w:sz w:val="21"/>
          <w:szCs w:val="21"/>
          <w:lang w:eastAsia="en-US"/>
        </w:rPr>
        <w:t>2018</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sidRPr="000D03A0">
        <w:rPr>
          <w:sz w:val="21"/>
          <w:szCs w:val="21"/>
        </w:rPr>
        <w:t xml:space="preserve">, с одной стороны, и </w:t>
      </w:r>
    </w:p>
    <w:p w:rsidR="005E0BDB" w:rsidRDefault="005E0BDB" w:rsidP="005E0BDB">
      <w:pPr>
        <w:tabs>
          <w:tab w:val="left" w:pos="720"/>
        </w:tabs>
        <w:autoSpaceDE w:val="0"/>
        <w:autoSpaceDN w:val="0"/>
        <w:adjustRightInd w:val="0"/>
        <w:ind w:firstLine="709"/>
        <w:jc w:val="both"/>
        <w:rPr>
          <w:sz w:val="21"/>
          <w:szCs w:val="21"/>
        </w:rPr>
      </w:pPr>
      <w:r w:rsidRPr="00E931EF">
        <w:rPr>
          <w:sz w:val="21"/>
          <w:szCs w:val="21"/>
        </w:rPr>
        <w:t xml:space="preserve">победитель </w:t>
      </w:r>
      <w:r>
        <w:rPr>
          <w:sz w:val="21"/>
          <w:szCs w:val="21"/>
        </w:rPr>
        <w:t xml:space="preserve">в проведении запроса котировок </w:t>
      </w:r>
      <w:r w:rsidRPr="007C0367">
        <w:rPr>
          <w:bCs/>
          <w:sz w:val="21"/>
          <w:szCs w:val="21"/>
        </w:rPr>
        <w:t xml:space="preserve">в электронной </w:t>
      </w:r>
      <w:r w:rsidRPr="00933831">
        <w:rPr>
          <w:sz w:val="21"/>
          <w:szCs w:val="21"/>
        </w:rPr>
        <w:t xml:space="preserve">форме </w:t>
      </w:r>
      <w:r w:rsidRPr="006241CE">
        <w:rPr>
          <w:sz w:val="21"/>
          <w:szCs w:val="21"/>
        </w:rPr>
        <w:t xml:space="preserve">№ </w:t>
      </w:r>
      <w:r w:rsidR="00DF48B9">
        <w:rPr>
          <w:sz w:val="21"/>
          <w:szCs w:val="21"/>
        </w:rPr>
        <w:t>303</w:t>
      </w:r>
      <w:r w:rsidR="00567522">
        <w:rPr>
          <w:sz w:val="21"/>
          <w:szCs w:val="21"/>
        </w:rPr>
        <w:t>-18</w:t>
      </w:r>
      <w:proofErr w:type="gramStart"/>
      <w:r w:rsidR="00415337">
        <w:rPr>
          <w:sz w:val="21"/>
          <w:szCs w:val="21"/>
        </w:rPr>
        <w:t>/А</w:t>
      </w:r>
      <w:proofErr w:type="gramEnd"/>
      <w:r w:rsidR="00415337">
        <w:rPr>
          <w:sz w:val="21"/>
          <w:szCs w:val="21"/>
        </w:rPr>
        <w:t xml:space="preserve">/эф </w:t>
      </w:r>
      <w:r w:rsidR="00415337" w:rsidRPr="00415337">
        <w:rPr>
          <w:sz w:val="21"/>
          <w:szCs w:val="21"/>
        </w:rPr>
        <w:t>на оказание услуг по организации технического сопровождения</w:t>
      </w:r>
      <w:r w:rsidR="006759BF">
        <w:rPr>
          <w:sz w:val="21"/>
          <w:szCs w:val="21"/>
        </w:rPr>
        <w:t xml:space="preserve"> культурно-массового мероприятия</w:t>
      </w:r>
      <w:r w:rsidR="00415337" w:rsidRPr="00415337">
        <w:rPr>
          <w:sz w:val="21"/>
          <w:szCs w:val="21"/>
        </w:rPr>
        <w:t xml:space="preserve"> для студентов очной формы обучения ФГАОУ ВО «Сибирский федеральный университет»</w:t>
      </w:r>
      <w:r w:rsidR="00415337">
        <w:rPr>
          <w:sz w:val="21"/>
          <w:szCs w:val="21"/>
        </w:rPr>
        <w:t xml:space="preserve"> </w:t>
      </w:r>
      <w:r w:rsidRPr="00E931EF">
        <w:rPr>
          <w:sz w:val="21"/>
          <w:szCs w:val="21"/>
        </w:rPr>
        <w:t xml:space="preserve">(протокол </w:t>
      </w:r>
      <w:r>
        <w:rPr>
          <w:sz w:val="21"/>
          <w:szCs w:val="21"/>
        </w:rPr>
        <w:t>рассмотрения и оценки котирово</w:t>
      </w:r>
      <w:r>
        <w:rPr>
          <w:sz w:val="21"/>
          <w:szCs w:val="21"/>
        </w:rPr>
        <w:t>ч</w:t>
      </w:r>
      <w:r>
        <w:rPr>
          <w:sz w:val="21"/>
          <w:szCs w:val="21"/>
        </w:rPr>
        <w:t xml:space="preserve">ных заявок </w:t>
      </w:r>
      <w:r w:rsidRPr="00E931EF">
        <w:rPr>
          <w:sz w:val="21"/>
          <w:szCs w:val="21"/>
        </w:rPr>
        <w:t>от ___</w:t>
      </w:r>
      <w:r>
        <w:rPr>
          <w:sz w:val="21"/>
          <w:szCs w:val="21"/>
        </w:rPr>
        <w:t>.</w:t>
      </w:r>
      <w:r w:rsidRPr="00E931EF">
        <w:rPr>
          <w:sz w:val="21"/>
          <w:szCs w:val="21"/>
        </w:rPr>
        <w:t>___</w:t>
      </w:r>
      <w:r>
        <w:rPr>
          <w:sz w:val="21"/>
          <w:szCs w:val="21"/>
        </w:rPr>
        <w:t>.</w:t>
      </w:r>
      <w:r w:rsidR="00567522">
        <w:rPr>
          <w:sz w:val="21"/>
          <w:szCs w:val="21"/>
        </w:rPr>
        <w:t>2018</w:t>
      </w:r>
      <w:r w:rsidRPr="00E931EF">
        <w:rPr>
          <w:sz w:val="21"/>
          <w:szCs w:val="21"/>
        </w:rPr>
        <w:t>)</w:t>
      </w:r>
      <w:r>
        <w:rPr>
          <w:sz w:val="21"/>
          <w:szCs w:val="21"/>
        </w:rPr>
        <w:t xml:space="preserve"> </w:t>
      </w:r>
      <w:r w:rsidRPr="00956715">
        <w:rPr>
          <w:sz w:val="21"/>
          <w:szCs w:val="21"/>
        </w:rPr>
        <w:t>–</w:t>
      </w:r>
      <w:r>
        <w:rPr>
          <w:sz w:val="21"/>
          <w:szCs w:val="21"/>
        </w:rPr>
        <w:t xml:space="preserve"> </w:t>
      </w:r>
      <w:r w:rsidRPr="00956715">
        <w:rPr>
          <w:sz w:val="21"/>
          <w:szCs w:val="21"/>
        </w:rPr>
        <w:t>__________________</w:t>
      </w:r>
      <w:r>
        <w:rPr>
          <w:sz w:val="21"/>
          <w:szCs w:val="21"/>
        </w:rPr>
        <w:t>______</w:t>
      </w:r>
      <w:r w:rsidRPr="00956715">
        <w:rPr>
          <w:sz w:val="21"/>
          <w:szCs w:val="21"/>
        </w:rPr>
        <w:t>______________________, именуем___ в дальне</w:t>
      </w:r>
      <w:r w:rsidRPr="00956715">
        <w:rPr>
          <w:sz w:val="21"/>
          <w:szCs w:val="21"/>
        </w:rPr>
        <w:t>й</w:t>
      </w:r>
      <w:r w:rsidRPr="00956715">
        <w:rPr>
          <w:sz w:val="21"/>
          <w:szCs w:val="21"/>
        </w:rPr>
        <w:t>шем «</w:t>
      </w:r>
      <w:r>
        <w:rPr>
          <w:sz w:val="21"/>
          <w:szCs w:val="21"/>
        </w:rPr>
        <w:t>Исполнитель</w:t>
      </w:r>
      <w:r w:rsidRPr="00956715">
        <w:rPr>
          <w:sz w:val="21"/>
          <w:szCs w:val="21"/>
        </w:rPr>
        <w:t>», в л</w:t>
      </w:r>
      <w:r>
        <w:rPr>
          <w:sz w:val="21"/>
          <w:szCs w:val="21"/>
        </w:rPr>
        <w:t>ице</w:t>
      </w:r>
    </w:p>
    <w:p w:rsidR="005E0BDB" w:rsidRPr="00956715" w:rsidRDefault="005E0BDB" w:rsidP="005E0BDB">
      <w:pPr>
        <w:tabs>
          <w:tab w:val="left" w:pos="720"/>
        </w:tabs>
        <w:autoSpaceDE w:val="0"/>
        <w:autoSpaceDN w:val="0"/>
        <w:adjustRightInd w:val="0"/>
        <w:jc w:val="both"/>
        <w:rPr>
          <w:sz w:val="21"/>
          <w:szCs w:val="21"/>
        </w:rPr>
      </w:pPr>
      <w:r w:rsidRPr="00956715">
        <w:rPr>
          <w:sz w:val="21"/>
          <w:szCs w:val="21"/>
        </w:rPr>
        <w:t>_________________________________________</w:t>
      </w:r>
      <w:r>
        <w:rPr>
          <w:sz w:val="21"/>
          <w:szCs w:val="21"/>
        </w:rPr>
        <w:t>_______</w:t>
      </w:r>
      <w:r w:rsidRPr="00956715">
        <w:rPr>
          <w:sz w:val="21"/>
          <w:szCs w:val="21"/>
        </w:rPr>
        <w:t>_________________________________________</w:t>
      </w:r>
    </w:p>
    <w:p w:rsidR="005E0BDB" w:rsidRPr="00956715" w:rsidRDefault="005E0BDB" w:rsidP="005E0BDB">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r>
      <w:r w:rsidRPr="00956715">
        <w:rPr>
          <w:i/>
          <w:color w:val="A6A6A6"/>
          <w:sz w:val="21"/>
          <w:szCs w:val="21"/>
        </w:rPr>
        <w:tab/>
        <w:t>(указывается должность (без сокращений))</w:t>
      </w:r>
    </w:p>
    <w:p w:rsidR="005E0BDB" w:rsidRPr="00956715" w:rsidRDefault="005E0BDB" w:rsidP="005E0BDB">
      <w:pPr>
        <w:tabs>
          <w:tab w:val="left" w:pos="720"/>
        </w:tabs>
        <w:autoSpaceDE w:val="0"/>
        <w:autoSpaceDN w:val="0"/>
        <w:adjustRightInd w:val="0"/>
        <w:jc w:val="both"/>
        <w:rPr>
          <w:sz w:val="21"/>
          <w:szCs w:val="21"/>
        </w:rPr>
      </w:pPr>
      <w:r w:rsidRPr="00956715">
        <w:rPr>
          <w:sz w:val="21"/>
          <w:szCs w:val="21"/>
        </w:rPr>
        <w:t>________________</w:t>
      </w:r>
      <w:r>
        <w:rPr>
          <w:sz w:val="21"/>
          <w:szCs w:val="21"/>
        </w:rPr>
        <w:t>______</w:t>
      </w:r>
      <w:r w:rsidRPr="00956715">
        <w:rPr>
          <w:sz w:val="21"/>
          <w:szCs w:val="21"/>
        </w:rPr>
        <w:t>__________________________________________________________________,</w:t>
      </w:r>
    </w:p>
    <w:p w:rsidR="005E0BDB" w:rsidRPr="00956715" w:rsidRDefault="005E0BDB" w:rsidP="005E0BDB">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t>(указывается фамилия, имя, отчество (без сокращений))</w:t>
      </w:r>
    </w:p>
    <w:p w:rsidR="005E0BDB" w:rsidRPr="00956715" w:rsidRDefault="005E0BDB" w:rsidP="005E0BDB">
      <w:pPr>
        <w:tabs>
          <w:tab w:val="left" w:pos="720"/>
        </w:tabs>
        <w:autoSpaceDE w:val="0"/>
        <w:autoSpaceDN w:val="0"/>
        <w:adjustRightInd w:val="0"/>
        <w:jc w:val="both"/>
        <w:rPr>
          <w:sz w:val="21"/>
          <w:szCs w:val="21"/>
        </w:rPr>
      </w:pPr>
      <w:proofErr w:type="spellStart"/>
      <w:r w:rsidRPr="00956715">
        <w:rPr>
          <w:sz w:val="21"/>
          <w:szCs w:val="21"/>
        </w:rPr>
        <w:t>действующ</w:t>
      </w:r>
      <w:proofErr w:type="spellEnd"/>
      <w:r w:rsidRPr="00956715">
        <w:rPr>
          <w:sz w:val="21"/>
          <w:szCs w:val="21"/>
        </w:rPr>
        <w:t>__ на основании _____</w:t>
      </w:r>
      <w:r>
        <w:rPr>
          <w:sz w:val="21"/>
          <w:szCs w:val="21"/>
        </w:rPr>
        <w:t>______</w:t>
      </w:r>
      <w:r w:rsidRPr="00956715">
        <w:rPr>
          <w:sz w:val="21"/>
          <w:szCs w:val="21"/>
        </w:rPr>
        <w:t>_____________________________________________________,</w:t>
      </w:r>
    </w:p>
    <w:p w:rsidR="005E0BDB" w:rsidRPr="00956715" w:rsidRDefault="005E0BDB" w:rsidP="005E0BDB">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r>
      <w:r>
        <w:rPr>
          <w:i/>
          <w:color w:val="A6A6A6"/>
          <w:sz w:val="21"/>
          <w:szCs w:val="21"/>
        </w:rPr>
        <w:t xml:space="preserve">             </w:t>
      </w:r>
      <w:r w:rsidRPr="00956715">
        <w:rPr>
          <w:i/>
          <w:color w:val="A6A6A6"/>
          <w:sz w:val="21"/>
          <w:szCs w:val="21"/>
        </w:rPr>
        <w:t>(указываются данные документа, подтверждающего полномочия)</w:t>
      </w:r>
    </w:p>
    <w:p w:rsidR="005E0BDB" w:rsidRDefault="005E0BDB" w:rsidP="006457B9">
      <w:pPr>
        <w:autoSpaceDE w:val="0"/>
        <w:autoSpaceDN w:val="0"/>
        <w:adjustRightInd w:val="0"/>
        <w:ind w:firstLine="360"/>
        <w:jc w:val="both"/>
        <w:rPr>
          <w:sz w:val="21"/>
          <w:szCs w:val="21"/>
        </w:rPr>
      </w:pPr>
      <w:r w:rsidRPr="00956715">
        <w:rPr>
          <w:sz w:val="21"/>
          <w:szCs w:val="21"/>
        </w:rPr>
        <w:t>с другой стороны, вместе именуемые – «Стороны», заключили настоящий контракт (далее – контракт) о нижеследующем</w:t>
      </w:r>
      <w:r>
        <w:rPr>
          <w:sz w:val="21"/>
          <w:szCs w:val="21"/>
        </w:rPr>
        <w:t>*</w:t>
      </w:r>
      <w:r w:rsidRPr="00956715">
        <w:rPr>
          <w:sz w:val="21"/>
          <w:szCs w:val="21"/>
        </w:rPr>
        <w:t>:</w:t>
      </w:r>
    </w:p>
    <w:p w:rsidR="005E0BDB" w:rsidRDefault="005E0BDB" w:rsidP="005E0BDB">
      <w:pPr>
        <w:numPr>
          <w:ilvl w:val="0"/>
          <w:numId w:val="1"/>
        </w:numPr>
        <w:tabs>
          <w:tab w:val="left" w:pos="720"/>
        </w:tabs>
        <w:jc w:val="center"/>
        <w:rPr>
          <w:b/>
          <w:sz w:val="21"/>
          <w:szCs w:val="21"/>
        </w:rPr>
      </w:pPr>
      <w:r w:rsidRPr="00095F8D">
        <w:rPr>
          <w:b/>
          <w:sz w:val="21"/>
          <w:szCs w:val="21"/>
        </w:rPr>
        <w:t>Предмет контракта</w:t>
      </w:r>
    </w:p>
    <w:p w:rsidR="00E74A44" w:rsidRPr="007863DC" w:rsidRDefault="00E64211" w:rsidP="00E74A44">
      <w:pPr>
        <w:widowControl w:val="0"/>
        <w:autoSpaceDE w:val="0"/>
        <w:autoSpaceDN w:val="0"/>
        <w:adjustRightInd w:val="0"/>
        <w:ind w:firstLine="709"/>
        <w:jc w:val="both"/>
        <w:rPr>
          <w:sz w:val="21"/>
          <w:szCs w:val="21"/>
        </w:rPr>
      </w:pPr>
      <w:r w:rsidRPr="00B31541">
        <w:rPr>
          <w:sz w:val="21"/>
          <w:szCs w:val="21"/>
        </w:rPr>
        <w:t>1.1</w:t>
      </w:r>
      <w:r w:rsidR="004C299A">
        <w:rPr>
          <w:sz w:val="21"/>
          <w:szCs w:val="21"/>
        </w:rPr>
        <w:t xml:space="preserve">. Исполнитель обязуется </w:t>
      </w:r>
      <w:r w:rsidR="00B1214B" w:rsidRPr="004C299A">
        <w:rPr>
          <w:sz w:val="21"/>
          <w:szCs w:val="21"/>
        </w:rPr>
        <w:t xml:space="preserve">оказать </w:t>
      </w:r>
      <w:r w:rsidR="004C299A" w:rsidRPr="004C299A">
        <w:rPr>
          <w:sz w:val="21"/>
          <w:szCs w:val="21"/>
        </w:rPr>
        <w:t>услуги</w:t>
      </w:r>
      <w:r w:rsidR="00EF23EC">
        <w:rPr>
          <w:sz w:val="21"/>
          <w:szCs w:val="21"/>
        </w:rPr>
        <w:t xml:space="preserve"> </w:t>
      </w:r>
      <w:r w:rsidR="00EF23EC" w:rsidRPr="00EF23EC">
        <w:rPr>
          <w:sz w:val="21"/>
          <w:szCs w:val="21"/>
        </w:rPr>
        <w:t>по организации технического сопровождения</w:t>
      </w:r>
      <w:r w:rsidR="006759BF">
        <w:rPr>
          <w:sz w:val="21"/>
          <w:szCs w:val="21"/>
        </w:rPr>
        <w:t xml:space="preserve"> культурно-массового мероприяти</w:t>
      </w:r>
      <w:r w:rsidR="0039410D">
        <w:rPr>
          <w:sz w:val="21"/>
          <w:szCs w:val="21"/>
        </w:rPr>
        <w:t>я</w:t>
      </w:r>
      <w:r w:rsidR="00EF23EC" w:rsidRPr="00EF23EC">
        <w:rPr>
          <w:sz w:val="21"/>
          <w:szCs w:val="21"/>
        </w:rPr>
        <w:t xml:space="preserve"> для студентов очной формы обучения ФГАОУ </w:t>
      </w:r>
      <w:proofErr w:type="gramStart"/>
      <w:r w:rsidR="00EF23EC" w:rsidRPr="00EF23EC">
        <w:rPr>
          <w:sz w:val="21"/>
          <w:szCs w:val="21"/>
        </w:rPr>
        <w:t>ВО</w:t>
      </w:r>
      <w:proofErr w:type="gramEnd"/>
      <w:r w:rsidR="00EF23EC" w:rsidRPr="00EF23EC">
        <w:rPr>
          <w:sz w:val="21"/>
          <w:szCs w:val="21"/>
        </w:rPr>
        <w:t xml:space="preserve"> «Сибирский федеральный униве</w:t>
      </w:r>
      <w:r w:rsidR="00EF23EC" w:rsidRPr="00EF23EC">
        <w:rPr>
          <w:sz w:val="21"/>
          <w:szCs w:val="21"/>
        </w:rPr>
        <w:t>р</w:t>
      </w:r>
      <w:r w:rsidR="00EF23EC" w:rsidRPr="00EF23EC">
        <w:rPr>
          <w:sz w:val="21"/>
          <w:szCs w:val="21"/>
        </w:rPr>
        <w:t>ситет»</w:t>
      </w:r>
      <w:r w:rsidR="00EF23EC">
        <w:rPr>
          <w:sz w:val="21"/>
          <w:szCs w:val="21"/>
        </w:rPr>
        <w:t xml:space="preserve"> </w:t>
      </w:r>
      <w:r>
        <w:rPr>
          <w:sz w:val="21"/>
          <w:szCs w:val="21"/>
        </w:rPr>
        <w:t xml:space="preserve">(далее – </w:t>
      </w:r>
      <w:r w:rsidRPr="00B31541">
        <w:rPr>
          <w:sz w:val="21"/>
          <w:szCs w:val="21"/>
        </w:rPr>
        <w:t>услуги), а Заказчик обязуется принять и оплатить оказанные услуги на условиях настоящего контракта. Характеристики оказываемых услуг содержатся в Прило</w:t>
      </w:r>
      <w:r w:rsidR="00D454D7">
        <w:rPr>
          <w:sz w:val="21"/>
          <w:szCs w:val="21"/>
        </w:rPr>
        <w:t>жении №1 (Техническое задание)</w:t>
      </w:r>
      <w:r w:rsidR="006759BF">
        <w:rPr>
          <w:sz w:val="21"/>
          <w:szCs w:val="21"/>
        </w:rPr>
        <w:t xml:space="preserve"> </w:t>
      </w:r>
      <w:r w:rsidR="00E74A44" w:rsidRPr="007863DC">
        <w:rPr>
          <w:sz w:val="21"/>
          <w:szCs w:val="21"/>
        </w:rPr>
        <w:t>к н</w:t>
      </w:r>
      <w:r w:rsidR="00E74A44" w:rsidRPr="007863DC">
        <w:rPr>
          <w:sz w:val="21"/>
          <w:szCs w:val="21"/>
        </w:rPr>
        <w:t>а</w:t>
      </w:r>
      <w:r w:rsidR="00E74A44" w:rsidRPr="007863DC">
        <w:rPr>
          <w:sz w:val="21"/>
          <w:szCs w:val="21"/>
        </w:rPr>
        <w:t xml:space="preserve">стоящему контракту, </w:t>
      </w:r>
      <w:r w:rsidR="006759BF" w:rsidRPr="007863DC">
        <w:rPr>
          <w:sz w:val="21"/>
          <w:szCs w:val="21"/>
        </w:rPr>
        <w:t>являющ</w:t>
      </w:r>
      <w:r w:rsidR="006759BF">
        <w:rPr>
          <w:sz w:val="21"/>
          <w:szCs w:val="21"/>
        </w:rPr>
        <w:t xml:space="preserve">емуся </w:t>
      </w:r>
      <w:r w:rsidR="00E1689D">
        <w:rPr>
          <w:sz w:val="21"/>
          <w:szCs w:val="21"/>
        </w:rPr>
        <w:t xml:space="preserve">его </w:t>
      </w:r>
      <w:r w:rsidR="003348B2">
        <w:rPr>
          <w:sz w:val="21"/>
          <w:szCs w:val="21"/>
        </w:rPr>
        <w:t>неотъ</w:t>
      </w:r>
      <w:r w:rsidR="00F51576">
        <w:rPr>
          <w:sz w:val="21"/>
          <w:szCs w:val="21"/>
        </w:rPr>
        <w:t xml:space="preserve">емлемой </w:t>
      </w:r>
      <w:r w:rsidR="006759BF">
        <w:rPr>
          <w:sz w:val="21"/>
          <w:szCs w:val="21"/>
        </w:rPr>
        <w:t>частью</w:t>
      </w:r>
      <w:r w:rsidR="00E74A44" w:rsidRPr="007863DC">
        <w:rPr>
          <w:sz w:val="21"/>
          <w:szCs w:val="21"/>
        </w:rPr>
        <w:t>.</w:t>
      </w:r>
    </w:p>
    <w:p w:rsidR="008043FC" w:rsidRDefault="00E64211" w:rsidP="008043FC">
      <w:pPr>
        <w:ind w:firstLine="709"/>
        <w:jc w:val="both"/>
        <w:rPr>
          <w:sz w:val="21"/>
          <w:szCs w:val="21"/>
        </w:rPr>
      </w:pPr>
      <w:r w:rsidRPr="00C12969">
        <w:rPr>
          <w:sz w:val="21"/>
          <w:szCs w:val="21"/>
        </w:rPr>
        <w:t xml:space="preserve">1.2. Срок предоставления гарантий качества услуг: </w:t>
      </w:r>
      <w:r w:rsidR="008043FC" w:rsidRPr="00FC638B">
        <w:rPr>
          <w:sz w:val="21"/>
          <w:szCs w:val="21"/>
        </w:rPr>
        <w:t>в течение срока оказания услуг.</w:t>
      </w:r>
    </w:p>
    <w:p w:rsidR="005E0BDB" w:rsidRDefault="005E0BDB" w:rsidP="005E0BDB">
      <w:pPr>
        <w:ind w:firstLine="709"/>
        <w:jc w:val="both"/>
        <w:rPr>
          <w:sz w:val="21"/>
          <w:szCs w:val="21"/>
        </w:rPr>
      </w:pPr>
    </w:p>
    <w:p w:rsidR="005E0BDB" w:rsidRDefault="005E0BDB" w:rsidP="005E0BDB">
      <w:pPr>
        <w:widowControl w:val="0"/>
        <w:tabs>
          <w:tab w:val="left" w:pos="720"/>
        </w:tabs>
        <w:autoSpaceDE w:val="0"/>
        <w:autoSpaceDN w:val="0"/>
        <w:adjustRightInd w:val="0"/>
        <w:ind w:firstLine="709"/>
        <w:jc w:val="center"/>
        <w:rPr>
          <w:b/>
          <w:sz w:val="21"/>
          <w:szCs w:val="21"/>
        </w:rPr>
      </w:pPr>
      <w:r>
        <w:rPr>
          <w:b/>
          <w:sz w:val="21"/>
          <w:szCs w:val="21"/>
        </w:rPr>
        <w:t xml:space="preserve">2. </w:t>
      </w:r>
      <w:r w:rsidRPr="00956715">
        <w:rPr>
          <w:b/>
          <w:sz w:val="21"/>
          <w:szCs w:val="21"/>
        </w:rPr>
        <w:t xml:space="preserve">Стоимость </w:t>
      </w:r>
      <w:r>
        <w:rPr>
          <w:b/>
          <w:sz w:val="21"/>
          <w:szCs w:val="21"/>
        </w:rPr>
        <w:t>услуг</w:t>
      </w:r>
      <w:r w:rsidRPr="00956715">
        <w:rPr>
          <w:b/>
          <w:sz w:val="21"/>
          <w:szCs w:val="21"/>
        </w:rPr>
        <w:t xml:space="preserve"> и порядок расчетов</w:t>
      </w:r>
    </w:p>
    <w:p w:rsidR="00E64211" w:rsidRDefault="00E64211" w:rsidP="00E64211">
      <w:pPr>
        <w:ind w:firstLine="709"/>
        <w:jc w:val="both"/>
        <w:rPr>
          <w:sz w:val="21"/>
          <w:szCs w:val="21"/>
        </w:rPr>
      </w:pPr>
      <w:r w:rsidRPr="00EF757D">
        <w:rPr>
          <w:sz w:val="21"/>
          <w:szCs w:val="21"/>
        </w:rPr>
        <w:t>2.1.</w:t>
      </w:r>
      <w:r>
        <w:rPr>
          <w:sz w:val="21"/>
          <w:szCs w:val="21"/>
        </w:rPr>
        <w:t xml:space="preserve"> </w:t>
      </w:r>
      <w:r w:rsidRPr="00EF757D">
        <w:rPr>
          <w:sz w:val="21"/>
          <w:szCs w:val="21"/>
        </w:rPr>
        <w:t>Цена контракта составляет</w:t>
      </w:r>
      <w:proofErr w:type="gramStart"/>
      <w:r w:rsidRPr="00EF757D">
        <w:rPr>
          <w:sz w:val="21"/>
          <w:szCs w:val="21"/>
        </w:rPr>
        <w:t xml:space="preserve"> </w:t>
      </w:r>
      <w:r>
        <w:rPr>
          <w:b/>
          <w:sz w:val="21"/>
          <w:szCs w:val="21"/>
        </w:rPr>
        <w:t>_____________</w:t>
      </w:r>
      <w:r w:rsidRPr="009638CA">
        <w:rPr>
          <w:b/>
          <w:sz w:val="21"/>
          <w:szCs w:val="21"/>
        </w:rPr>
        <w:t xml:space="preserve"> </w:t>
      </w:r>
      <w:r w:rsidRPr="00BE304C">
        <w:rPr>
          <w:sz w:val="21"/>
          <w:szCs w:val="21"/>
        </w:rPr>
        <w:t>(</w:t>
      </w:r>
      <w:r>
        <w:rPr>
          <w:sz w:val="21"/>
          <w:szCs w:val="21"/>
        </w:rPr>
        <w:t>_______________________________</w:t>
      </w:r>
      <w:r w:rsidRPr="00BE304C">
        <w:rPr>
          <w:sz w:val="21"/>
          <w:szCs w:val="21"/>
        </w:rPr>
        <w:t>)</w:t>
      </w:r>
      <w:r w:rsidRPr="00EF757D">
        <w:rPr>
          <w:sz w:val="21"/>
          <w:szCs w:val="21"/>
        </w:rPr>
        <w:t xml:space="preserve"> </w:t>
      </w:r>
      <w:proofErr w:type="gramEnd"/>
      <w:r w:rsidRPr="00EF757D">
        <w:rPr>
          <w:sz w:val="21"/>
          <w:szCs w:val="21"/>
        </w:rPr>
        <w:t>рублей</w:t>
      </w:r>
      <w:r>
        <w:rPr>
          <w:sz w:val="21"/>
          <w:szCs w:val="21"/>
        </w:rPr>
        <w:t>, в том числе</w:t>
      </w:r>
      <w:r w:rsidRPr="00751F25">
        <w:rPr>
          <w:sz w:val="21"/>
          <w:szCs w:val="21"/>
        </w:rPr>
        <w:t xml:space="preserve"> </w:t>
      </w:r>
      <w:r>
        <w:rPr>
          <w:sz w:val="21"/>
          <w:szCs w:val="21"/>
        </w:rPr>
        <w:t>НДС _______ руб.</w:t>
      </w:r>
    </w:p>
    <w:p w:rsidR="00415337" w:rsidRPr="00FF4DD5" w:rsidRDefault="00415337" w:rsidP="00415337">
      <w:pPr>
        <w:ind w:firstLine="708"/>
        <w:jc w:val="both"/>
        <w:rPr>
          <w:color w:val="000000"/>
          <w:sz w:val="21"/>
          <w:szCs w:val="21"/>
        </w:rPr>
      </w:pPr>
      <w:proofErr w:type="gramStart"/>
      <w:r w:rsidRPr="001037C0">
        <w:rPr>
          <w:color w:val="000000"/>
          <w:sz w:val="21"/>
          <w:szCs w:val="21"/>
        </w:rPr>
        <w:t xml:space="preserve">Цена контракта указана с учетом стоимости всех </w:t>
      </w:r>
      <w:r w:rsidRPr="001037C0">
        <w:rPr>
          <w:sz w:val="21"/>
          <w:szCs w:val="21"/>
        </w:rPr>
        <w:t>оказываемых услуг</w:t>
      </w:r>
      <w:r w:rsidRPr="001037C0">
        <w:rPr>
          <w:color w:val="000000"/>
          <w:sz w:val="21"/>
          <w:szCs w:val="21"/>
        </w:rPr>
        <w:t xml:space="preserve">, </w:t>
      </w:r>
      <w:r w:rsidRPr="001037C0">
        <w:rPr>
          <w:sz w:val="21"/>
          <w:szCs w:val="21"/>
        </w:rPr>
        <w:t xml:space="preserve">в том числе </w:t>
      </w:r>
      <w:r w:rsidRPr="001037C0">
        <w:rPr>
          <w:color w:val="000000"/>
          <w:sz w:val="21"/>
          <w:szCs w:val="21"/>
        </w:rPr>
        <w:t>стоимости осно</w:t>
      </w:r>
      <w:r w:rsidRPr="001037C0">
        <w:rPr>
          <w:color w:val="000000"/>
          <w:sz w:val="21"/>
          <w:szCs w:val="21"/>
        </w:rPr>
        <w:t>в</w:t>
      </w:r>
      <w:r w:rsidRPr="001037C0">
        <w:rPr>
          <w:color w:val="000000"/>
          <w:sz w:val="21"/>
          <w:szCs w:val="21"/>
        </w:rPr>
        <w:t>ных, вспомогательных и прочих материалов, используемых при оказании услуг, расходов на использование оборудования и механизмов, используемых при оказании услуг, расходов на монтаж и демонтаж оборудов</w:t>
      </w:r>
      <w:r w:rsidRPr="001037C0">
        <w:rPr>
          <w:color w:val="000000"/>
          <w:sz w:val="21"/>
          <w:szCs w:val="21"/>
        </w:rPr>
        <w:t>а</w:t>
      </w:r>
      <w:r w:rsidRPr="001037C0">
        <w:rPr>
          <w:color w:val="000000"/>
          <w:sz w:val="21"/>
          <w:szCs w:val="21"/>
        </w:rPr>
        <w:t>ния и механизмов, используемых при оказании услуг, расходов на перевозку материалов, оборудования и механизмов к месту оказания услуг, вывоз материалов, оборудования и механизмов</w:t>
      </w:r>
      <w:proofErr w:type="gramEnd"/>
      <w:r w:rsidRPr="001037C0">
        <w:rPr>
          <w:color w:val="000000"/>
          <w:sz w:val="21"/>
          <w:szCs w:val="21"/>
        </w:rPr>
        <w:t xml:space="preserve"> по окончании оказания услуг, расходов на привлечение специалистов (</w:t>
      </w:r>
      <w:r w:rsidRPr="001037C0">
        <w:rPr>
          <w:sz w:val="21"/>
          <w:szCs w:val="21"/>
        </w:rPr>
        <w:t>техников, звукорежиссеров и др.</w:t>
      </w:r>
      <w:r w:rsidRPr="001037C0">
        <w:rPr>
          <w:color w:val="000000"/>
          <w:sz w:val="21"/>
          <w:szCs w:val="21"/>
        </w:rPr>
        <w:t xml:space="preserve">) для оказания услуг, </w:t>
      </w:r>
      <w:r w:rsidRPr="001037C0">
        <w:rPr>
          <w:bCs/>
          <w:snapToGrid w:val="0"/>
          <w:sz w:val="21"/>
          <w:szCs w:val="21"/>
        </w:rPr>
        <w:t>расх</w:t>
      </w:r>
      <w:r w:rsidRPr="001037C0">
        <w:rPr>
          <w:bCs/>
          <w:snapToGrid w:val="0"/>
          <w:sz w:val="21"/>
          <w:szCs w:val="21"/>
        </w:rPr>
        <w:t>о</w:t>
      </w:r>
      <w:r w:rsidRPr="001037C0">
        <w:rPr>
          <w:bCs/>
          <w:snapToGrid w:val="0"/>
          <w:sz w:val="21"/>
          <w:szCs w:val="21"/>
        </w:rPr>
        <w:t>дов на страхование, на</w:t>
      </w:r>
      <w:r w:rsidRPr="001037C0">
        <w:rPr>
          <w:sz w:val="21"/>
          <w:szCs w:val="21"/>
        </w:rPr>
        <w:t xml:space="preserve"> уплату налогов, сборов и других обязательных платежей, иных (необходимых) прочих расходов.</w:t>
      </w:r>
    </w:p>
    <w:p w:rsidR="005E0BDB" w:rsidRDefault="00E64211" w:rsidP="005E0BDB">
      <w:pPr>
        <w:ind w:firstLine="709"/>
        <w:jc w:val="both"/>
        <w:rPr>
          <w:sz w:val="21"/>
          <w:szCs w:val="21"/>
        </w:rPr>
      </w:pPr>
      <w:r w:rsidRPr="00EF757D">
        <w:rPr>
          <w:sz w:val="21"/>
          <w:szCs w:val="21"/>
        </w:rPr>
        <w:t>2.2.</w:t>
      </w:r>
      <w:r w:rsidRPr="00911348">
        <w:rPr>
          <w:bCs/>
          <w:sz w:val="21"/>
          <w:szCs w:val="21"/>
        </w:rPr>
        <w:t xml:space="preserve"> </w:t>
      </w:r>
      <w:r w:rsidR="007C30B7" w:rsidRPr="0048629C">
        <w:rPr>
          <w:sz w:val="21"/>
          <w:szCs w:val="21"/>
        </w:rPr>
        <w:t>Оплата осуществляется в виде безналичного перечисления в следующем порядке: в течение 15 (пятнадцати) банковских дней после подписания Сторонами соответствующего акта сдачи-приемки оказа</w:t>
      </w:r>
      <w:r w:rsidR="007C30B7" w:rsidRPr="0048629C">
        <w:rPr>
          <w:sz w:val="21"/>
          <w:szCs w:val="21"/>
        </w:rPr>
        <w:t>н</w:t>
      </w:r>
      <w:r w:rsidR="006B56E9">
        <w:rPr>
          <w:sz w:val="21"/>
          <w:szCs w:val="21"/>
        </w:rPr>
        <w:t xml:space="preserve">ных услуг </w:t>
      </w:r>
      <w:r w:rsidR="007C30B7" w:rsidRPr="00401A78">
        <w:rPr>
          <w:sz w:val="21"/>
          <w:szCs w:val="21"/>
        </w:rPr>
        <w:t>на основании предоставленных Исполнителем Заказчику платежных документов (счета, счета-фактуры).</w:t>
      </w:r>
    </w:p>
    <w:p w:rsidR="007C30B7" w:rsidRDefault="007C30B7" w:rsidP="005E0BDB">
      <w:pPr>
        <w:ind w:firstLine="709"/>
        <w:jc w:val="both"/>
        <w:rPr>
          <w:sz w:val="21"/>
          <w:szCs w:val="21"/>
        </w:rPr>
      </w:pPr>
    </w:p>
    <w:p w:rsidR="00AA7325" w:rsidRDefault="00891094" w:rsidP="00AA7325">
      <w:pPr>
        <w:ind w:left="16"/>
        <w:jc w:val="center"/>
        <w:rPr>
          <w:b/>
          <w:sz w:val="21"/>
          <w:szCs w:val="21"/>
        </w:rPr>
      </w:pPr>
      <w:r>
        <w:rPr>
          <w:b/>
          <w:sz w:val="21"/>
          <w:szCs w:val="21"/>
        </w:rPr>
        <w:t>3. Место</w:t>
      </w:r>
      <w:r w:rsidR="00967D6E">
        <w:rPr>
          <w:b/>
          <w:sz w:val="21"/>
          <w:szCs w:val="21"/>
        </w:rPr>
        <w:t xml:space="preserve"> и </w:t>
      </w:r>
      <w:r w:rsidR="008A2F72">
        <w:rPr>
          <w:b/>
          <w:sz w:val="21"/>
          <w:szCs w:val="21"/>
        </w:rPr>
        <w:t xml:space="preserve">срок </w:t>
      </w:r>
      <w:r w:rsidR="00AA7325">
        <w:rPr>
          <w:b/>
          <w:sz w:val="21"/>
          <w:szCs w:val="21"/>
        </w:rPr>
        <w:t xml:space="preserve">оказания услуг </w:t>
      </w:r>
    </w:p>
    <w:p w:rsidR="002659D3" w:rsidRPr="00AD20CC" w:rsidRDefault="00891094" w:rsidP="00967D6E">
      <w:pPr>
        <w:pStyle w:val="a8"/>
        <w:ind w:firstLine="709"/>
        <w:jc w:val="both"/>
        <w:rPr>
          <w:sz w:val="21"/>
          <w:szCs w:val="21"/>
        </w:rPr>
      </w:pPr>
      <w:r>
        <w:rPr>
          <w:sz w:val="21"/>
          <w:szCs w:val="21"/>
        </w:rPr>
        <w:t>3.1. Место</w:t>
      </w:r>
      <w:r w:rsidR="00967D6E">
        <w:rPr>
          <w:sz w:val="21"/>
          <w:szCs w:val="21"/>
        </w:rPr>
        <w:t xml:space="preserve"> оказания услуг</w:t>
      </w:r>
      <w:r w:rsidR="00967D6E">
        <w:rPr>
          <w:bCs/>
          <w:sz w:val="21"/>
          <w:szCs w:val="21"/>
        </w:rPr>
        <w:t xml:space="preserve">: </w:t>
      </w:r>
      <w:proofErr w:type="gramStart"/>
      <w:r w:rsidR="00967D6E" w:rsidRPr="008E3BC7">
        <w:rPr>
          <w:sz w:val="21"/>
          <w:szCs w:val="21"/>
        </w:rPr>
        <w:t>г</w:t>
      </w:r>
      <w:proofErr w:type="gramEnd"/>
      <w:r w:rsidR="00967D6E" w:rsidRPr="008E3BC7">
        <w:rPr>
          <w:sz w:val="21"/>
          <w:szCs w:val="21"/>
        </w:rPr>
        <w:t>. Красноярск, пр. Свободный, 79 (внутренний двор здания).</w:t>
      </w:r>
    </w:p>
    <w:p w:rsidR="00E33964" w:rsidRDefault="00E64211" w:rsidP="00967D6E">
      <w:pPr>
        <w:pStyle w:val="a8"/>
        <w:ind w:firstLine="709"/>
        <w:jc w:val="both"/>
        <w:rPr>
          <w:bCs/>
          <w:sz w:val="21"/>
          <w:szCs w:val="21"/>
        </w:rPr>
      </w:pPr>
      <w:r w:rsidRPr="001C0B32">
        <w:rPr>
          <w:sz w:val="21"/>
          <w:szCs w:val="21"/>
        </w:rPr>
        <w:t>3.2. Сроки оказания услуг:</w:t>
      </w:r>
      <w:r w:rsidR="00D17A89">
        <w:rPr>
          <w:bCs/>
          <w:sz w:val="21"/>
          <w:szCs w:val="21"/>
        </w:rPr>
        <w:t xml:space="preserve"> </w:t>
      </w:r>
      <w:r w:rsidR="00967D6E" w:rsidRPr="008E3BC7">
        <w:rPr>
          <w:bCs/>
          <w:sz w:val="21"/>
          <w:szCs w:val="21"/>
        </w:rPr>
        <w:t>в течение 1 сентября 201</w:t>
      </w:r>
      <w:r w:rsidR="00567522">
        <w:rPr>
          <w:bCs/>
          <w:sz w:val="21"/>
          <w:szCs w:val="21"/>
        </w:rPr>
        <w:t>8</w:t>
      </w:r>
      <w:r w:rsidR="00967D6E" w:rsidRPr="008E3BC7">
        <w:rPr>
          <w:bCs/>
          <w:sz w:val="21"/>
          <w:szCs w:val="21"/>
        </w:rPr>
        <w:t xml:space="preserve"> года.</w:t>
      </w:r>
    </w:p>
    <w:p w:rsidR="00967D6E" w:rsidRPr="00967D6E" w:rsidRDefault="00967D6E" w:rsidP="00967D6E">
      <w:pPr>
        <w:pStyle w:val="a8"/>
        <w:ind w:firstLine="709"/>
        <w:jc w:val="both"/>
        <w:rPr>
          <w:bCs/>
          <w:sz w:val="21"/>
          <w:szCs w:val="21"/>
          <w:highlight w:val="yellow"/>
        </w:rPr>
      </w:pPr>
    </w:p>
    <w:p w:rsidR="005E0BDB" w:rsidRPr="000B0F91" w:rsidRDefault="005E0BDB" w:rsidP="005E0BDB">
      <w:pPr>
        <w:pStyle w:val="ConsNormal"/>
        <w:ind w:left="376" w:firstLine="0"/>
        <w:jc w:val="center"/>
        <w:rPr>
          <w:rFonts w:ascii="Times New Roman" w:hAnsi="Times New Roman"/>
          <w:b/>
          <w:sz w:val="21"/>
          <w:szCs w:val="21"/>
        </w:rPr>
      </w:pPr>
      <w:r w:rsidRPr="000B0F91">
        <w:rPr>
          <w:rFonts w:ascii="Times New Roman" w:hAnsi="Times New Roman"/>
          <w:b/>
          <w:sz w:val="21"/>
          <w:szCs w:val="21"/>
        </w:rPr>
        <w:t>4.Права и обязанности Сторон</w:t>
      </w:r>
    </w:p>
    <w:p w:rsidR="007816EF" w:rsidRPr="000B0F91" w:rsidRDefault="007816EF" w:rsidP="007816EF">
      <w:pPr>
        <w:pStyle w:val="ConsPlusNormal"/>
        <w:ind w:firstLine="709"/>
        <w:jc w:val="both"/>
        <w:rPr>
          <w:rFonts w:ascii="Times New Roman" w:hAnsi="Times New Roman" w:cs="Times New Roman"/>
          <w:sz w:val="21"/>
          <w:szCs w:val="21"/>
        </w:rPr>
      </w:pPr>
      <w:r w:rsidRPr="000B0F91">
        <w:rPr>
          <w:rFonts w:ascii="Times New Roman" w:hAnsi="Times New Roman" w:cs="Times New Roman"/>
          <w:sz w:val="21"/>
          <w:szCs w:val="21"/>
        </w:rPr>
        <w:t>4.1. Заказчик вправе:</w:t>
      </w:r>
    </w:p>
    <w:p w:rsidR="007816EF" w:rsidRPr="00401A78" w:rsidRDefault="007816EF" w:rsidP="007816EF">
      <w:pPr>
        <w:pStyle w:val="ConsPlusNormal"/>
        <w:ind w:firstLine="709"/>
        <w:jc w:val="both"/>
        <w:rPr>
          <w:rFonts w:ascii="Times New Roman" w:hAnsi="Times New Roman" w:cs="Times New Roman"/>
          <w:sz w:val="21"/>
          <w:szCs w:val="21"/>
        </w:rPr>
      </w:pPr>
      <w:r w:rsidRPr="000B0F91">
        <w:rPr>
          <w:rFonts w:ascii="Times New Roman" w:hAnsi="Times New Roman" w:cs="Times New Roman"/>
          <w:sz w:val="21"/>
          <w:szCs w:val="21"/>
        </w:rPr>
        <w:t>4.1.1. требовать от Исполнителя надлежащего исполнения обязательств, принятых последним на себя согласно условиям настоящего контракта;</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4.1.2. 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4.1.3. в любое время проверять ход и качество оказания услуг, не вмешиваясь в деятельность Испо</w:t>
      </w:r>
      <w:r w:rsidRPr="00401A78">
        <w:rPr>
          <w:rFonts w:ascii="Times New Roman" w:hAnsi="Times New Roman" w:cs="Times New Roman"/>
          <w:sz w:val="21"/>
          <w:szCs w:val="21"/>
        </w:rPr>
        <w:t>л</w:t>
      </w:r>
      <w:r w:rsidRPr="00401A78">
        <w:rPr>
          <w:rFonts w:ascii="Times New Roman" w:hAnsi="Times New Roman" w:cs="Times New Roman"/>
          <w:sz w:val="21"/>
          <w:szCs w:val="21"/>
        </w:rPr>
        <w:t>нителя, запрашивать у Исполнителя информацию о ходе и состоянии оказываемых услуг;</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4.1.4. отказаться от оплаты оказанных без его согласия услуг.</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4.2. Заказчик обязан своевременно принять и оплатить надлежащим образом оказанные услуги.</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4.3. Исполнитель вправе:</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4.3.1. требовать подписания Заказчиком акта сдачи-приемки надлежащим образом оказанных услуг</w:t>
      </w:r>
      <w:r>
        <w:rPr>
          <w:rFonts w:ascii="Times New Roman" w:hAnsi="Times New Roman" w:cs="Times New Roman"/>
          <w:sz w:val="21"/>
          <w:szCs w:val="21"/>
        </w:rPr>
        <w:t xml:space="preserve"> </w:t>
      </w:r>
      <w:r w:rsidRPr="00401A78">
        <w:rPr>
          <w:rFonts w:ascii="Times New Roman" w:hAnsi="Times New Roman" w:cs="Times New Roman"/>
          <w:sz w:val="21"/>
          <w:szCs w:val="21"/>
        </w:rPr>
        <w:t>и своевременной оплаты надлежащим образом оказанных услуг.</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4.4. Исполнитель обязан:</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4.4.1.оказывать услуги в соответствии с требованиями настоящего контракта;</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4.4.2.устранять недостатки, в установленные настоящим контрактом сроки либо возмещать понесе</w:t>
      </w:r>
      <w:r w:rsidRPr="00401A78">
        <w:rPr>
          <w:rFonts w:ascii="Times New Roman" w:hAnsi="Times New Roman" w:cs="Times New Roman"/>
          <w:sz w:val="21"/>
          <w:szCs w:val="21"/>
        </w:rPr>
        <w:t>н</w:t>
      </w:r>
      <w:r w:rsidRPr="00401A78">
        <w:rPr>
          <w:rFonts w:ascii="Times New Roman" w:hAnsi="Times New Roman" w:cs="Times New Roman"/>
          <w:sz w:val="21"/>
          <w:szCs w:val="21"/>
        </w:rPr>
        <w:t>ные Заказчиком расходы на устранение недостатков;</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4.4.3.уведомить Заказчика и до получения от него указаний приостановить оказание услуг</w:t>
      </w:r>
      <w:r w:rsidR="00AD0B27">
        <w:rPr>
          <w:rFonts w:ascii="Times New Roman" w:hAnsi="Times New Roman" w:cs="Times New Roman"/>
          <w:sz w:val="21"/>
          <w:szCs w:val="21"/>
        </w:rPr>
        <w:t xml:space="preserve"> </w:t>
      </w:r>
      <w:r w:rsidRPr="00401A78">
        <w:rPr>
          <w:rFonts w:ascii="Times New Roman" w:hAnsi="Times New Roman" w:cs="Times New Roman"/>
          <w:sz w:val="21"/>
          <w:szCs w:val="21"/>
        </w:rPr>
        <w:t>в случае, 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4.4.4.выполнять свои обязанности по настоящему контракту надлежащим образом, качественно и в установленные сроки.</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4.5.Исполнитель обязан предоставить Заказчику счет, счет-фактуру на оплату оказанных услуг, оформленные в соответствии с действующими нормативными правовыми актами Российской Федерации, акт сдачи-приемки оказанных услуг.</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4.6.Исполнитель обязан немедленно известить Заказчика и до получения от него указаний приостан</w:t>
      </w:r>
      <w:r w:rsidRPr="00401A78">
        <w:rPr>
          <w:rFonts w:ascii="Times New Roman" w:hAnsi="Times New Roman" w:cs="Times New Roman"/>
          <w:sz w:val="21"/>
          <w:szCs w:val="21"/>
        </w:rPr>
        <w:t>о</w:t>
      </w:r>
      <w:r w:rsidRPr="00401A78">
        <w:rPr>
          <w:rFonts w:ascii="Times New Roman" w:hAnsi="Times New Roman" w:cs="Times New Roman"/>
          <w:sz w:val="21"/>
          <w:szCs w:val="21"/>
        </w:rPr>
        <w:t>вить оказание услуг при обнаружении:</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-возможных неблагоприятных для Заказчика последствий выполнения его указаний о способе оказ</w:t>
      </w:r>
      <w:r w:rsidRPr="00401A78">
        <w:rPr>
          <w:rFonts w:ascii="Times New Roman" w:hAnsi="Times New Roman" w:cs="Times New Roman"/>
          <w:sz w:val="21"/>
          <w:szCs w:val="21"/>
        </w:rPr>
        <w:t>а</w:t>
      </w:r>
      <w:r w:rsidRPr="00401A78">
        <w:rPr>
          <w:rFonts w:ascii="Times New Roman" w:hAnsi="Times New Roman" w:cs="Times New Roman"/>
          <w:sz w:val="21"/>
          <w:szCs w:val="21"/>
        </w:rPr>
        <w:t>ния услуги;</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-иных, не зависящих от Исполнителя обстоятельств, угрожающих качеству оказываемой услуги либо создающих невозможность завершения ее в срок.</w:t>
      </w:r>
    </w:p>
    <w:p w:rsidR="007816EF" w:rsidRPr="00401A78" w:rsidRDefault="007816EF" w:rsidP="007816EF">
      <w:pPr>
        <w:pStyle w:val="ConsPlusNormal"/>
        <w:ind w:firstLine="709"/>
        <w:jc w:val="both"/>
        <w:rPr>
          <w:rFonts w:ascii="Times New Roman" w:hAnsi="Times New Roman" w:cs="Times New Roman"/>
          <w:sz w:val="21"/>
          <w:szCs w:val="21"/>
        </w:rPr>
      </w:pPr>
      <w:r w:rsidRPr="00401A78">
        <w:rPr>
          <w:rFonts w:ascii="Times New Roman" w:hAnsi="Times New Roman" w:cs="Times New Roman"/>
          <w:sz w:val="21"/>
          <w:szCs w:val="21"/>
        </w:rPr>
        <w:t>4.7. Все расходы, возникшие у Исполнителя в связи с исполнением им обязанностей, предусмотре</w:t>
      </w:r>
      <w:r w:rsidRPr="00401A78">
        <w:rPr>
          <w:rFonts w:ascii="Times New Roman" w:hAnsi="Times New Roman" w:cs="Times New Roman"/>
          <w:sz w:val="21"/>
          <w:szCs w:val="21"/>
        </w:rPr>
        <w:t>н</w:t>
      </w:r>
      <w:r w:rsidRPr="00401A78">
        <w:rPr>
          <w:rFonts w:ascii="Times New Roman" w:hAnsi="Times New Roman" w:cs="Times New Roman"/>
          <w:sz w:val="21"/>
          <w:szCs w:val="21"/>
        </w:rPr>
        <w:t>ных настоящим контрактом, включаются в цену контракта, определенную п. 2.1 настоящего контракта. З</w:t>
      </w:r>
      <w:r w:rsidRPr="00401A78">
        <w:rPr>
          <w:rFonts w:ascii="Times New Roman" w:hAnsi="Times New Roman" w:cs="Times New Roman"/>
          <w:sz w:val="21"/>
          <w:szCs w:val="21"/>
        </w:rPr>
        <w:t>а</w:t>
      </w:r>
      <w:r w:rsidRPr="00401A78">
        <w:rPr>
          <w:rFonts w:ascii="Times New Roman" w:hAnsi="Times New Roman" w:cs="Times New Roman"/>
          <w:sz w:val="21"/>
          <w:szCs w:val="21"/>
        </w:rPr>
        <w:t>казчик не несет никаких дополнительных расходов, связанных с исполнением Исполнителем обязанностей, предусмотренных настоящим контрактом.</w:t>
      </w:r>
    </w:p>
    <w:p w:rsidR="00D51A2B" w:rsidRPr="00110FBB" w:rsidRDefault="00D51A2B" w:rsidP="00D51A2B">
      <w:pPr>
        <w:ind w:firstLine="708"/>
        <w:jc w:val="both"/>
        <w:rPr>
          <w:sz w:val="21"/>
          <w:szCs w:val="21"/>
        </w:rPr>
      </w:pPr>
    </w:p>
    <w:p w:rsidR="005E0BDB" w:rsidRDefault="005E0BDB" w:rsidP="005E0BDB">
      <w:pPr>
        <w:ind w:firstLine="567"/>
        <w:jc w:val="center"/>
        <w:rPr>
          <w:b/>
          <w:color w:val="000000"/>
          <w:sz w:val="21"/>
          <w:szCs w:val="21"/>
        </w:rPr>
      </w:pPr>
      <w:r w:rsidRPr="00F5642D">
        <w:rPr>
          <w:b/>
          <w:sz w:val="21"/>
          <w:szCs w:val="21"/>
        </w:rPr>
        <w:t>5.</w:t>
      </w:r>
      <w:r w:rsidR="00794744" w:rsidRPr="00794744">
        <w:rPr>
          <w:b/>
          <w:color w:val="000000"/>
          <w:sz w:val="21"/>
          <w:szCs w:val="21"/>
        </w:rPr>
        <w:t xml:space="preserve"> </w:t>
      </w:r>
      <w:r w:rsidR="00794744">
        <w:rPr>
          <w:b/>
          <w:color w:val="000000"/>
          <w:sz w:val="21"/>
          <w:szCs w:val="21"/>
        </w:rPr>
        <w:t>П</w:t>
      </w:r>
      <w:r w:rsidR="00794744" w:rsidRPr="00F5642D">
        <w:rPr>
          <w:b/>
          <w:color w:val="000000"/>
          <w:sz w:val="21"/>
          <w:szCs w:val="21"/>
        </w:rPr>
        <w:t>орядок приемки</w:t>
      </w:r>
      <w:r w:rsidR="00794744">
        <w:rPr>
          <w:b/>
          <w:color w:val="000000"/>
          <w:sz w:val="21"/>
          <w:szCs w:val="21"/>
        </w:rPr>
        <w:t xml:space="preserve"> оказанных услуг</w:t>
      </w:r>
    </w:p>
    <w:p w:rsidR="000D2374" w:rsidRPr="00401A78" w:rsidRDefault="000D2374" w:rsidP="000D2374">
      <w:pPr>
        <w:tabs>
          <w:tab w:val="left" w:pos="720"/>
        </w:tabs>
        <w:ind w:firstLine="709"/>
        <w:jc w:val="both"/>
        <w:rPr>
          <w:sz w:val="21"/>
          <w:szCs w:val="21"/>
        </w:rPr>
      </w:pPr>
      <w:r w:rsidRPr="00401A78">
        <w:rPr>
          <w:sz w:val="21"/>
          <w:szCs w:val="21"/>
        </w:rPr>
        <w:t>5.1.По завершении оказания услуг Исполнитель представляет Заказчику акт сдачи-приемки оказа</w:t>
      </w:r>
      <w:r w:rsidRPr="00401A78">
        <w:rPr>
          <w:sz w:val="21"/>
          <w:szCs w:val="21"/>
        </w:rPr>
        <w:t>н</w:t>
      </w:r>
      <w:r w:rsidRPr="00401A78">
        <w:rPr>
          <w:sz w:val="21"/>
          <w:szCs w:val="21"/>
        </w:rPr>
        <w:t>ных услуг</w:t>
      </w:r>
      <w:r>
        <w:rPr>
          <w:sz w:val="21"/>
          <w:szCs w:val="21"/>
        </w:rPr>
        <w:t xml:space="preserve"> </w:t>
      </w:r>
      <w:r w:rsidRPr="00401A78">
        <w:rPr>
          <w:sz w:val="21"/>
          <w:szCs w:val="21"/>
        </w:rPr>
        <w:t>в соответствии с действующими нормативными правовыми актами Российской Федерации.</w:t>
      </w:r>
    </w:p>
    <w:p w:rsidR="000D2374" w:rsidRPr="00401A78" w:rsidRDefault="000D2374" w:rsidP="000D2374">
      <w:pPr>
        <w:autoSpaceDE w:val="0"/>
        <w:autoSpaceDN w:val="0"/>
        <w:adjustRightInd w:val="0"/>
        <w:ind w:firstLine="709"/>
        <w:jc w:val="both"/>
        <w:rPr>
          <w:sz w:val="21"/>
          <w:szCs w:val="21"/>
        </w:rPr>
      </w:pPr>
      <w:r w:rsidRPr="00401A78">
        <w:rPr>
          <w:sz w:val="21"/>
          <w:szCs w:val="21"/>
        </w:rPr>
        <w:t>5.2.В случае несоответствия оказанных услуг</w:t>
      </w:r>
      <w:r w:rsidR="00AD0B27">
        <w:rPr>
          <w:sz w:val="21"/>
          <w:szCs w:val="21"/>
        </w:rPr>
        <w:t xml:space="preserve"> </w:t>
      </w:r>
      <w:r w:rsidRPr="00401A78">
        <w:rPr>
          <w:sz w:val="21"/>
          <w:szCs w:val="21"/>
        </w:rPr>
        <w:t>условиям, предусмотренным настоящим контрактом, составляется соответствующий двухсторонний акт, содержащий перечень необходимых доработок (если т</w:t>
      </w:r>
      <w:r w:rsidRPr="00401A78">
        <w:rPr>
          <w:sz w:val="21"/>
          <w:szCs w:val="21"/>
        </w:rPr>
        <w:t>а</w:t>
      </w:r>
      <w:r w:rsidRPr="00401A78">
        <w:rPr>
          <w:sz w:val="21"/>
          <w:szCs w:val="21"/>
        </w:rPr>
        <w:t>кие доработки возможны), в соответствии с которым Исполнитель обязан в срок не более одного календарн</w:t>
      </w:r>
      <w:r w:rsidRPr="00401A78">
        <w:rPr>
          <w:sz w:val="21"/>
          <w:szCs w:val="21"/>
        </w:rPr>
        <w:t>о</w:t>
      </w:r>
      <w:r w:rsidRPr="00401A78">
        <w:rPr>
          <w:sz w:val="21"/>
          <w:szCs w:val="21"/>
        </w:rPr>
        <w:t>го дня произвести работы по устранению выявленных недостатков без дополнительной оплаты.</w:t>
      </w:r>
    </w:p>
    <w:p w:rsidR="00110FBB" w:rsidRDefault="00110FBB" w:rsidP="00110FBB">
      <w:pPr>
        <w:jc w:val="both"/>
        <w:rPr>
          <w:color w:val="000000"/>
          <w:sz w:val="21"/>
          <w:szCs w:val="21"/>
        </w:rPr>
      </w:pPr>
    </w:p>
    <w:p w:rsidR="005E0BDB" w:rsidRPr="008F0FDC" w:rsidRDefault="005E0BDB" w:rsidP="005E0BDB">
      <w:pPr>
        <w:tabs>
          <w:tab w:val="left" w:pos="720"/>
          <w:tab w:val="left" w:pos="1134"/>
        </w:tabs>
        <w:ind w:firstLine="1134"/>
        <w:jc w:val="center"/>
        <w:rPr>
          <w:b/>
          <w:sz w:val="21"/>
          <w:szCs w:val="21"/>
        </w:rPr>
      </w:pPr>
      <w:r w:rsidRPr="008F0FDC">
        <w:rPr>
          <w:b/>
          <w:sz w:val="21"/>
          <w:szCs w:val="21"/>
        </w:rPr>
        <w:t>6. Объем предоставления гарантии качества оказываемых услуг и ответственность</w:t>
      </w:r>
      <w:r>
        <w:rPr>
          <w:b/>
          <w:sz w:val="21"/>
          <w:szCs w:val="21"/>
        </w:rPr>
        <w:t xml:space="preserve"> </w:t>
      </w:r>
      <w:r w:rsidRPr="008F0FDC">
        <w:rPr>
          <w:b/>
          <w:sz w:val="21"/>
          <w:szCs w:val="21"/>
        </w:rPr>
        <w:t>Сторон</w:t>
      </w:r>
    </w:p>
    <w:p w:rsidR="005E0BDB" w:rsidRPr="00FF4DD5" w:rsidRDefault="005E0BDB" w:rsidP="005E0BDB">
      <w:pPr>
        <w:ind w:firstLine="709"/>
        <w:jc w:val="both"/>
        <w:rPr>
          <w:sz w:val="21"/>
          <w:szCs w:val="21"/>
        </w:rPr>
      </w:pPr>
      <w:r w:rsidRPr="00FF4DD5">
        <w:rPr>
          <w:sz w:val="21"/>
          <w:szCs w:val="21"/>
        </w:rPr>
        <w:t>6.1.Стороны несут ответственность за неисполнение или ненадлежащее исполнение своих обяз</w:t>
      </w:r>
      <w:r w:rsidRPr="00FF4DD5">
        <w:rPr>
          <w:sz w:val="21"/>
          <w:szCs w:val="21"/>
        </w:rPr>
        <w:t>а</w:t>
      </w:r>
      <w:r w:rsidRPr="00FF4DD5">
        <w:rPr>
          <w:sz w:val="21"/>
          <w:szCs w:val="21"/>
        </w:rPr>
        <w:t>тельств в соответствии с действующим законодательством Р</w:t>
      </w:r>
      <w:r>
        <w:rPr>
          <w:sz w:val="21"/>
          <w:szCs w:val="21"/>
        </w:rPr>
        <w:t>оссийской Федерации</w:t>
      </w:r>
      <w:r w:rsidRPr="00FF4DD5">
        <w:rPr>
          <w:sz w:val="21"/>
          <w:szCs w:val="21"/>
        </w:rPr>
        <w:t>.</w:t>
      </w:r>
    </w:p>
    <w:p w:rsidR="000C7A3C" w:rsidRPr="00A64D4F" w:rsidRDefault="005E0BDB" w:rsidP="000C7A3C">
      <w:pPr>
        <w:tabs>
          <w:tab w:val="left" w:pos="0"/>
        </w:tabs>
        <w:ind w:firstLine="709"/>
        <w:jc w:val="both"/>
        <w:rPr>
          <w:sz w:val="21"/>
          <w:szCs w:val="21"/>
        </w:rPr>
      </w:pPr>
      <w:r w:rsidRPr="000C7A3C">
        <w:rPr>
          <w:sz w:val="21"/>
          <w:szCs w:val="21"/>
        </w:rPr>
        <w:t>6.2.</w:t>
      </w:r>
      <w:r w:rsidR="000C7A3C" w:rsidRPr="000C7A3C">
        <w:rPr>
          <w:sz w:val="21"/>
          <w:szCs w:val="21"/>
        </w:rPr>
        <w:t xml:space="preserve"> </w:t>
      </w:r>
      <w:r w:rsidR="000C7A3C" w:rsidRPr="00D36A35">
        <w:rPr>
          <w:sz w:val="21"/>
          <w:szCs w:val="21"/>
        </w:rPr>
        <w:t>В</w:t>
      </w:r>
      <w:r w:rsidR="000C7A3C">
        <w:rPr>
          <w:sz w:val="21"/>
          <w:szCs w:val="21"/>
        </w:rPr>
        <w:t xml:space="preserve"> случае обнаружения недостатков </w:t>
      </w:r>
      <w:r w:rsidR="000C7A3C" w:rsidRPr="00D36A35">
        <w:rPr>
          <w:sz w:val="21"/>
          <w:szCs w:val="21"/>
        </w:rPr>
        <w:t xml:space="preserve">Заказчик вправе потребовать от </w:t>
      </w:r>
      <w:r w:rsidR="000C7A3C" w:rsidRPr="00A64D4F">
        <w:rPr>
          <w:sz w:val="21"/>
          <w:szCs w:val="21"/>
        </w:rPr>
        <w:t>Исполнителя:</w:t>
      </w:r>
    </w:p>
    <w:p w:rsidR="009A417D" w:rsidRPr="00401A78" w:rsidRDefault="009A417D" w:rsidP="009A417D">
      <w:pPr>
        <w:tabs>
          <w:tab w:val="left" w:pos="0"/>
        </w:tabs>
        <w:ind w:firstLine="709"/>
        <w:jc w:val="both"/>
        <w:rPr>
          <w:sz w:val="21"/>
          <w:szCs w:val="21"/>
        </w:rPr>
      </w:pPr>
      <w:r w:rsidRPr="00401A78">
        <w:rPr>
          <w:sz w:val="21"/>
          <w:szCs w:val="21"/>
        </w:rPr>
        <w:t>-безвозмездного уст</w:t>
      </w:r>
      <w:r>
        <w:rPr>
          <w:sz w:val="21"/>
          <w:szCs w:val="21"/>
        </w:rPr>
        <w:t xml:space="preserve">ранения недостатков в течение 1 (одного) часа </w:t>
      </w:r>
      <w:r w:rsidRPr="00401A78">
        <w:rPr>
          <w:sz w:val="21"/>
          <w:szCs w:val="21"/>
        </w:rPr>
        <w:t xml:space="preserve">с момента указания Заказчиком на соответствующие недостатки; </w:t>
      </w:r>
    </w:p>
    <w:p w:rsidR="009A417D" w:rsidRPr="00401A78" w:rsidRDefault="009A417D" w:rsidP="009A417D">
      <w:pPr>
        <w:tabs>
          <w:tab w:val="left" w:pos="0"/>
        </w:tabs>
        <w:ind w:firstLine="709"/>
        <w:jc w:val="both"/>
        <w:rPr>
          <w:sz w:val="21"/>
          <w:szCs w:val="21"/>
        </w:rPr>
      </w:pPr>
      <w:r w:rsidRPr="00401A78">
        <w:rPr>
          <w:sz w:val="21"/>
          <w:szCs w:val="21"/>
        </w:rPr>
        <w:t>-возмещения понесенных Заказчиком расходов по исправлению недостатков своими силами или с</w:t>
      </w:r>
      <w:r w:rsidRPr="00401A78">
        <w:rPr>
          <w:sz w:val="21"/>
          <w:szCs w:val="21"/>
        </w:rPr>
        <w:t>и</w:t>
      </w:r>
      <w:r w:rsidRPr="00401A78">
        <w:rPr>
          <w:sz w:val="21"/>
          <w:szCs w:val="21"/>
        </w:rPr>
        <w:t>лами третьих лиц в течение 1 рабочего дня с момента заявления Заказчиком соответствующего требования.</w:t>
      </w:r>
    </w:p>
    <w:p w:rsidR="00BB482B" w:rsidRDefault="003716AC" w:rsidP="004E54F4">
      <w:pPr>
        <w:tabs>
          <w:tab w:val="left" w:pos="0"/>
        </w:tabs>
        <w:ind w:firstLine="709"/>
        <w:jc w:val="both"/>
        <w:rPr>
          <w:sz w:val="21"/>
          <w:szCs w:val="21"/>
        </w:rPr>
      </w:pPr>
      <w:r>
        <w:rPr>
          <w:sz w:val="21"/>
          <w:szCs w:val="21"/>
        </w:rPr>
        <w:t xml:space="preserve">6.3. </w:t>
      </w:r>
      <w:r w:rsidRPr="0032513B">
        <w:rPr>
          <w:sz w:val="21"/>
          <w:szCs w:val="21"/>
        </w:rPr>
        <w:t xml:space="preserve">В случае просрочки исполнения </w:t>
      </w:r>
      <w:r>
        <w:rPr>
          <w:sz w:val="21"/>
          <w:szCs w:val="21"/>
        </w:rPr>
        <w:t>Исполнителем</w:t>
      </w:r>
      <w:r w:rsidRPr="0032513B">
        <w:rPr>
          <w:sz w:val="21"/>
          <w:szCs w:val="21"/>
        </w:rPr>
        <w:t xml:space="preserve"> обязательства</w:t>
      </w:r>
      <w:r>
        <w:rPr>
          <w:sz w:val="21"/>
          <w:szCs w:val="21"/>
        </w:rPr>
        <w:t>, предусмотренного контрактом</w:t>
      </w:r>
      <w:r w:rsidRPr="0032513B">
        <w:rPr>
          <w:sz w:val="21"/>
          <w:szCs w:val="21"/>
        </w:rPr>
        <w:t xml:space="preserve">, </w:t>
      </w:r>
      <w:r>
        <w:rPr>
          <w:sz w:val="21"/>
          <w:szCs w:val="21"/>
        </w:rPr>
        <w:t>Исполнитель</w:t>
      </w:r>
      <w:r w:rsidRPr="0032513B">
        <w:rPr>
          <w:sz w:val="21"/>
          <w:szCs w:val="21"/>
        </w:rPr>
        <w:t xml:space="preserve">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w:t>
      </w:r>
      <w:r w:rsidRPr="0032513B">
        <w:rPr>
          <w:sz w:val="21"/>
          <w:szCs w:val="21"/>
        </w:rPr>
        <w:t>а</w:t>
      </w:r>
      <w:r w:rsidRPr="0032513B">
        <w:rPr>
          <w:sz w:val="21"/>
          <w:szCs w:val="21"/>
        </w:rPr>
        <w:t xml:space="preserve">стоящим контрактом срока исполнения обязательства. </w:t>
      </w:r>
      <w:r w:rsidR="00BB482B" w:rsidRPr="00305A9D">
        <w:rPr>
          <w:rFonts w:eastAsiaTheme="minorHAnsi"/>
          <w:color w:val="000000"/>
          <w:sz w:val="21"/>
          <w:szCs w:val="21"/>
          <w:lang w:eastAsia="en-US"/>
        </w:rPr>
        <w:t>Размер такой пени составляет 0,1 % от стоимости н</w:t>
      </w:r>
      <w:r w:rsidR="00BB482B" w:rsidRPr="00305A9D">
        <w:rPr>
          <w:rFonts w:eastAsiaTheme="minorHAnsi"/>
          <w:color w:val="000000"/>
          <w:sz w:val="21"/>
          <w:szCs w:val="21"/>
          <w:lang w:eastAsia="en-US"/>
        </w:rPr>
        <w:t>е</w:t>
      </w:r>
      <w:r w:rsidR="00BB482B" w:rsidRPr="00305A9D">
        <w:rPr>
          <w:rFonts w:eastAsiaTheme="minorHAnsi"/>
          <w:color w:val="000000"/>
          <w:sz w:val="21"/>
          <w:szCs w:val="21"/>
          <w:lang w:eastAsia="en-US"/>
        </w:rPr>
        <w:t xml:space="preserve">исполненного (ненадлежащим образом исполненного) обязательства. </w:t>
      </w:r>
      <w:r w:rsidR="00BB482B">
        <w:rPr>
          <w:rFonts w:eastAsiaTheme="minorHAnsi"/>
          <w:color w:val="000000"/>
          <w:sz w:val="21"/>
          <w:szCs w:val="21"/>
          <w:lang w:eastAsia="en-US"/>
        </w:rPr>
        <w:t>Исполнитель</w:t>
      </w:r>
      <w:r w:rsidR="00BB482B" w:rsidRPr="00305A9D">
        <w:rPr>
          <w:rFonts w:eastAsiaTheme="minorHAnsi"/>
          <w:color w:val="000000"/>
          <w:sz w:val="21"/>
          <w:szCs w:val="21"/>
          <w:lang w:eastAsia="en-US"/>
        </w:rPr>
        <w:t xml:space="preserve"> освобождается от уплаты пени, если докажет, что просрочка исполнения указанного обязательства произошла вследствие непреодол</w:t>
      </w:r>
      <w:r w:rsidR="00BB482B" w:rsidRPr="00305A9D">
        <w:rPr>
          <w:rFonts w:eastAsiaTheme="minorHAnsi"/>
          <w:color w:val="000000"/>
          <w:sz w:val="21"/>
          <w:szCs w:val="21"/>
          <w:lang w:eastAsia="en-US"/>
        </w:rPr>
        <w:t>и</w:t>
      </w:r>
      <w:r w:rsidR="00BB482B" w:rsidRPr="00305A9D">
        <w:rPr>
          <w:rFonts w:eastAsiaTheme="minorHAnsi"/>
          <w:color w:val="000000"/>
          <w:sz w:val="21"/>
          <w:szCs w:val="21"/>
          <w:lang w:eastAsia="en-US"/>
        </w:rPr>
        <w:t xml:space="preserve">мой силы или по вине Заказчика. Заказчик вправе удержать пеню за счет средств, подлежащих передаче </w:t>
      </w:r>
      <w:r w:rsidR="00BB482B">
        <w:rPr>
          <w:rFonts w:eastAsiaTheme="minorHAnsi"/>
          <w:color w:val="000000"/>
          <w:sz w:val="21"/>
          <w:szCs w:val="21"/>
          <w:lang w:eastAsia="en-US"/>
        </w:rPr>
        <w:t>И</w:t>
      </w:r>
      <w:r w:rsidR="00BB482B">
        <w:rPr>
          <w:rFonts w:eastAsiaTheme="minorHAnsi"/>
          <w:color w:val="000000"/>
          <w:sz w:val="21"/>
          <w:szCs w:val="21"/>
          <w:lang w:eastAsia="en-US"/>
        </w:rPr>
        <w:t>с</w:t>
      </w:r>
      <w:r w:rsidR="00BB482B">
        <w:rPr>
          <w:rFonts w:eastAsiaTheme="minorHAnsi"/>
          <w:color w:val="000000"/>
          <w:sz w:val="21"/>
          <w:szCs w:val="21"/>
          <w:lang w:eastAsia="en-US"/>
        </w:rPr>
        <w:t>полнителю</w:t>
      </w:r>
      <w:r w:rsidR="00BB482B" w:rsidRPr="00305A9D">
        <w:rPr>
          <w:rFonts w:eastAsiaTheme="minorHAnsi"/>
          <w:color w:val="000000"/>
          <w:sz w:val="21"/>
          <w:szCs w:val="21"/>
          <w:lang w:eastAsia="en-US"/>
        </w:rPr>
        <w:t xml:space="preserve"> в оплату </w:t>
      </w:r>
      <w:r w:rsidR="000354DE">
        <w:rPr>
          <w:rFonts w:eastAsiaTheme="minorHAnsi"/>
          <w:color w:val="000000"/>
          <w:sz w:val="21"/>
          <w:szCs w:val="21"/>
          <w:lang w:eastAsia="en-US"/>
        </w:rPr>
        <w:t>услуг</w:t>
      </w:r>
      <w:r w:rsidR="00BB482B" w:rsidRPr="00305A9D">
        <w:rPr>
          <w:rFonts w:eastAsiaTheme="minorHAnsi"/>
          <w:color w:val="000000"/>
          <w:sz w:val="21"/>
          <w:szCs w:val="21"/>
          <w:lang w:eastAsia="en-US"/>
        </w:rPr>
        <w:t>.</w:t>
      </w:r>
    </w:p>
    <w:p w:rsidR="003716AC" w:rsidRDefault="003716AC" w:rsidP="003716AC">
      <w:pPr>
        <w:ind w:firstLine="567"/>
        <w:jc w:val="both"/>
        <w:rPr>
          <w:sz w:val="21"/>
          <w:szCs w:val="21"/>
        </w:rPr>
      </w:pPr>
      <w:r>
        <w:rPr>
          <w:sz w:val="21"/>
          <w:szCs w:val="21"/>
        </w:rPr>
        <w:t>6.4</w:t>
      </w:r>
      <w:r w:rsidRPr="005A43CE">
        <w:rPr>
          <w:sz w:val="21"/>
          <w:szCs w:val="21"/>
        </w:rPr>
        <w:t>.</w:t>
      </w:r>
      <w:r>
        <w:rPr>
          <w:sz w:val="21"/>
          <w:szCs w:val="21"/>
        </w:rPr>
        <w:t xml:space="preserve"> </w:t>
      </w:r>
      <w:r w:rsidRPr="00E068C1">
        <w:rPr>
          <w:sz w:val="21"/>
          <w:szCs w:val="21"/>
        </w:rPr>
        <w:t>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w:t>
      </w:r>
      <w:r w:rsidRPr="00E068C1">
        <w:rPr>
          <w:sz w:val="21"/>
          <w:szCs w:val="21"/>
        </w:rPr>
        <w:t>а</w:t>
      </w:r>
      <w:r w:rsidRPr="00E068C1">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w:t>
      </w:r>
      <w:r w:rsidRPr="00E068C1">
        <w:rPr>
          <w:sz w:val="21"/>
          <w:szCs w:val="21"/>
        </w:rPr>
        <w:t>с</w:t>
      </w:r>
      <w:r w:rsidRPr="00E068C1">
        <w:rPr>
          <w:sz w:val="21"/>
          <w:szCs w:val="21"/>
        </w:rPr>
        <w:t>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716AC" w:rsidRDefault="003716AC" w:rsidP="003716AC">
      <w:pPr>
        <w:ind w:firstLine="567"/>
        <w:jc w:val="both"/>
        <w:rPr>
          <w:sz w:val="21"/>
          <w:szCs w:val="21"/>
        </w:rPr>
      </w:pPr>
      <w:r>
        <w:rPr>
          <w:sz w:val="21"/>
          <w:szCs w:val="21"/>
        </w:rPr>
        <w:t>6.5</w:t>
      </w:r>
      <w:r w:rsidRPr="00956715">
        <w:rPr>
          <w:sz w:val="21"/>
          <w:szCs w:val="21"/>
        </w:rPr>
        <w:t xml:space="preserve">. </w:t>
      </w:r>
      <w:r w:rsidRPr="00E068C1">
        <w:rPr>
          <w:sz w:val="21"/>
          <w:szCs w:val="21"/>
        </w:rPr>
        <w:t>В случае</w:t>
      </w:r>
      <w:proofErr w:type="gramStart"/>
      <w:r w:rsidRPr="00E068C1">
        <w:rPr>
          <w:sz w:val="21"/>
          <w:szCs w:val="21"/>
        </w:rPr>
        <w:t>,</w:t>
      </w:r>
      <w:proofErr w:type="gramEnd"/>
      <w:r w:rsidRPr="00E068C1">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3716AC" w:rsidRDefault="003716AC" w:rsidP="003716AC">
      <w:pPr>
        <w:ind w:firstLine="567"/>
        <w:jc w:val="both"/>
        <w:rPr>
          <w:sz w:val="21"/>
          <w:szCs w:val="21"/>
        </w:rPr>
      </w:pPr>
      <w:r w:rsidRPr="00765D1E">
        <w:rPr>
          <w:sz w:val="21"/>
          <w:szCs w:val="21"/>
        </w:rPr>
        <w:t>6.6.</w:t>
      </w:r>
      <w:r w:rsidRPr="00575263">
        <w:rPr>
          <w:sz w:val="21"/>
          <w:szCs w:val="21"/>
        </w:rPr>
        <w:t xml:space="preserve"> </w:t>
      </w:r>
      <w:r w:rsidRPr="00E068C1">
        <w:rPr>
          <w:sz w:val="21"/>
          <w:szCs w:val="21"/>
        </w:rPr>
        <w:t>Уплата пени не освобождает нарушившую условия контракта Сторону от исполнения взятых на себя обязательств.</w:t>
      </w:r>
    </w:p>
    <w:p w:rsidR="003716AC" w:rsidRPr="00765D1E" w:rsidRDefault="003716AC" w:rsidP="003716AC">
      <w:pPr>
        <w:ind w:firstLine="567"/>
        <w:jc w:val="both"/>
        <w:rPr>
          <w:sz w:val="21"/>
          <w:szCs w:val="21"/>
        </w:rPr>
      </w:pPr>
      <w:r w:rsidRPr="00765D1E">
        <w:rPr>
          <w:sz w:val="21"/>
          <w:szCs w:val="21"/>
        </w:rPr>
        <w:t xml:space="preserve">6.7. </w:t>
      </w:r>
      <w:r w:rsidRPr="00E068C1">
        <w:rPr>
          <w:sz w:val="21"/>
          <w:szCs w:val="21"/>
        </w:rPr>
        <w:t>В случае</w:t>
      </w:r>
      <w:proofErr w:type="gramStart"/>
      <w:r w:rsidRPr="00E068C1">
        <w:rPr>
          <w:sz w:val="21"/>
          <w:szCs w:val="21"/>
        </w:rPr>
        <w:t>,</w:t>
      </w:r>
      <w:proofErr w:type="gramEnd"/>
      <w:r w:rsidRPr="00E068C1">
        <w:rPr>
          <w:sz w:val="21"/>
          <w:szCs w:val="21"/>
        </w:rPr>
        <w:t xml:space="preserve"> если на стороне Исполнителя выступают несколько юридических лиц или несколько ф</w:t>
      </w:r>
      <w:r w:rsidRPr="00E068C1">
        <w:rPr>
          <w:sz w:val="21"/>
          <w:szCs w:val="21"/>
        </w:rPr>
        <w:t>и</w:t>
      </w:r>
      <w:r w:rsidRPr="00E068C1">
        <w:rPr>
          <w:sz w:val="21"/>
          <w:szCs w:val="21"/>
        </w:rPr>
        <w:t>зических лиц, в том числе несколько индивидуальных предпринимателей, то такие лица несут перед Заказч</w:t>
      </w:r>
      <w:r w:rsidRPr="00E068C1">
        <w:rPr>
          <w:sz w:val="21"/>
          <w:szCs w:val="21"/>
        </w:rPr>
        <w:t>и</w:t>
      </w:r>
      <w:r w:rsidRPr="00E068C1">
        <w:rPr>
          <w:sz w:val="21"/>
          <w:szCs w:val="21"/>
        </w:rPr>
        <w:t>ком солидарную ответственность.</w:t>
      </w:r>
    </w:p>
    <w:p w:rsidR="005E0BDB" w:rsidRPr="00956715" w:rsidRDefault="005E0BDB" w:rsidP="005E0BDB">
      <w:pPr>
        <w:pStyle w:val="ConsNormal"/>
        <w:tabs>
          <w:tab w:val="left" w:pos="720"/>
        </w:tabs>
        <w:jc w:val="both"/>
        <w:rPr>
          <w:rFonts w:ascii="Times New Roman" w:hAnsi="Times New Roman"/>
          <w:b/>
          <w:sz w:val="21"/>
          <w:szCs w:val="21"/>
        </w:rPr>
      </w:pPr>
    </w:p>
    <w:p w:rsidR="005E0BDB" w:rsidRDefault="005E0BDB" w:rsidP="005E0BDB">
      <w:pPr>
        <w:pStyle w:val="ConsNormal"/>
        <w:ind w:left="720" w:right="57" w:firstLine="0"/>
        <w:jc w:val="center"/>
        <w:rPr>
          <w:rFonts w:ascii="Times New Roman" w:hAnsi="Times New Roman"/>
          <w:b/>
          <w:sz w:val="21"/>
          <w:szCs w:val="21"/>
        </w:rPr>
      </w:pPr>
      <w:r>
        <w:rPr>
          <w:rFonts w:ascii="Times New Roman" w:hAnsi="Times New Roman"/>
          <w:b/>
          <w:sz w:val="21"/>
          <w:szCs w:val="21"/>
        </w:rPr>
        <w:t>7</w:t>
      </w:r>
      <w:r w:rsidRPr="00967535">
        <w:rPr>
          <w:rFonts w:ascii="Times New Roman" w:hAnsi="Times New Roman"/>
          <w:b/>
          <w:sz w:val="21"/>
          <w:szCs w:val="21"/>
        </w:rPr>
        <w:t>.</w:t>
      </w:r>
      <w:r w:rsidR="007C675A">
        <w:rPr>
          <w:rFonts w:ascii="Times New Roman" w:hAnsi="Times New Roman"/>
          <w:b/>
          <w:sz w:val="21"/>
          <w:szCs w:val="21"/>
        </w:rPr>
        <w:t xml:space="preserve"> </w:t>
      </w:r>
      <w:r w:rsidRPr="00967535">
        <w:rPr>
          <w:rFonts w:ascii="Times New Roman" w:hAnsi="Times New Roman"/>
          <w:b/>
          <w:sz w:val="21"/>
          <w:szCs w:val="21"/>
        </w:rPr>
        <w:t>Непреодолимая сила</w:t>
      </w:r>
    </w:p>
    <w:p w:rsidR="005E0BDB" w:rsidRPr="00967535" w:rsidRDefault="005E0BDB" w:rsidP="005E0BDB">
      <w:pPr>
        <w:pStyle w:val="ConsNormal"/>
        <w:ind w:left="57" w:right="57" w:firstLine="652"/>
        <w:jc w:val="both"/>
        <w:rPr>
          <w:rFonts w:ascii="Times New Roman" w:hAnsi="Times New Roman"/>
          <w:sz w:val="21"/>
          <w:szCs w:val="21"/>
        </w:rPr>
      </w:pPr>
      <w:proofErr w:type="gramStart"/>
      <w:r>
        <w:rPr>
          <w:rFonts w:ascii="Times New Roman" w:hAnsi="Times New Roman"/>
          <w:sz w:val="21"/>
          <w:szCs w:val="21"/>
        </w:rPr>
        <w:t>7</w:t>
      </w:r>
      <w:r w:rsidRPr="00967535">
        <w:rPr>
          <w:rFonts w:ascii="Times New Roman" w:hAnsi="Times New Roman"/>
          <w:sz w:val="21"/>
          <w:szCs w:val="21"/>
        </w:rPr>
        <w:t>.1.Ни одна из Сторон не несет ответственность перед другой Стороной за неисполнение или нена</w:t>
      </w:r>
      <w:r w:rsidRPr="00967535">
        <w:rPr>
          <w:rFonts w:ascii="Times New Roman" w:hAnsi="Times New Roman"/>
          <w:sz w:val="21"/>
          <w:szCs w:val="21"/>
        </w:rPr>
        <w:t>д</w:t>
      </w:r>
      <w:r w:rsidRPr="00967535">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967535">
        <w:rPr>
          <w:rFonts w:ascii="Times New Roman" w:hAnsi="Times New Roman"/>
          <w:sz w:val="21"/>
          <w:szCs w:val="21"/>
        </w:rPr>
        <w:t>у</w:t>
      </w:r>
      <w:r w:rsidRPr="00967535">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967535">
        <w:rPr>
          <w:rFonts w:ascii="Times New Roman" w:hAnsi="Times New Roman"/>
          <w:sz w:val="21"/>
          <w:szCs w:val="21"/>
        </w:rPr>
        <w:t>а</w:t>
      </w:r>
      <w:r w:rsidRPr="00967535">
        <w:rPr>
          <w:rFonts w:ascii="Times New Roman" w:hAnsi="Times New Roman"/>
          <w:sz w:val="21"/>
          <w:szCs w:val="21"/>
        </w:rPr>
        <w:t>тельств по</w:t>
      </w:r>
      <w:proofErr w:type="gramEnd"/>
      <w:r w:rsidRPr="00967535">
        <w:rPr>
          <w:rFonts w:ascii="Times New Roman" w:hAnsi="Times New Roman"/>
          <w:sz w:val="21"/>
          <w:szCs w:val="21"/>
        </w:rPr>
        <w:t xml:space="preserve"> контракту.</w:t>
      </w:r>
    </w:p>
    <w:p w:rsidR="005E0BDB" w:rsidRPr="00967535"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 xml:space="preserve">.2.В случае наступления указанных в пункте </w:t>
      </w:r>
      <w:r>
        <w:rPr>
          <w:rFonts w:ascii="Times New Roman" w:hAnsi="Times New Roman"/>
          <w:sz w:val="21"/>
          <w:szCs w:val="21"/>
        </w:rPr>
        <w:t>7</w:t>
      </w:r>
      <w:r w:rsidRPr="00967535">
        <w:rPr>
          <w:rFonts w:ascii="Times New Roman" w:hAnsi="Times New Roman"/>
          <w:sz w:val="21"/>
          <w:szCs w:val="21"/>
        </w:rPr>
        <w:t>.1.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967535">
        <w:rPr>
          <w:rFonts w:ascii="Times New Roman" w:hAnsi="Times New Roman"/>
          <w:sz w:val="21"/>
          <w:szCs w:val="21"/>
        </w:rPr>
        <w:t>з</w:t>
      </w:r>
      <w:r w:rsidRPr="00967535">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5E0BDB" w:rsidRPr="00967535"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967535">
        <w:rPr>
          <w:rFonts w:ascii="Times New Roman" w:hAnsi="Times New Roman"/>
          <w:sz w:val="21"/>
          <w:szCs w:val="21"/>
        </w:rPr>
        <w:t>а</w:t>
      </w:r>
      <w:r w:rsidRPr="00967535">
        <w:rPr>
          <w:rFonts w:ascii="Times New Roman" w:hAnsi="Times New Roman"/>
          <w:sz w:val="21"/>
          <w:szCs w:val="21"/>
        </w:rPr>
        <w:t>щении указанных обстоятельств.</w:t>
      </w:r>
    </w:p>
    <w:p w:rsidR="005E0BDB" w:rsidRPr="00967535"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.4.Свидетельство, выданное соответствующим компетентным органом, является достаточным по</w:t>
      </w:r>
      <w:r w:rsidRPr="00967535">
        <w:rPr>
          <w:rFonts w:ascii="Times New Roman" w:hAnsi="Times New Roman"/>
          <w:sz w:val="21"/>
          <w:szCs w:val="21"/>
        </w:rPr>
        <w:t>д</w:t>
      </w:r>
      <w:r w:rsidRPr="00967535">
        <w:rPr>
          <w:rFonts w:ascii="Times New Roman" w:hAnsi="Times New Roman"/>
          <w:sz w:val="21"/>
          <w:szCs w:val="21"/>
        </w:rPr>
        <w:t>тверждением наличия и продолжительности действия непреодолимой силы.</w:t>
      </w:r>
    </w:p>
    <w:p w:rsidR="005E0BDB"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5.Если невозможность полного или частичного исполнения обязательств будет существовать в т</w:t>
      </w:r>
      <w:r w:rsidRPr="00967535">
        <w:rPr>
          <w:rFonts w:ascii="Times New Roman" w:hAnsi="Times New Roman"/>
          <w:sz w:val="21"/>
          <w:szCs w:val="21"/>
        </w:rPr>
        <w:t>е</w:t>
      </w:r>
      <w:r w:rsidRPr="00967535">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C034F" w:rsidRDefault="007C034F" w:rsidP="005E0BDB">
      <w:pPr>
        <w:pStyle w:val="ConsNormal"/>
        <w:ind w:right="57" w:firstLine="0"/>
        <w:jc w:val="both"/>
        <w:rPr>
          <w:rFonts w:ascii="Times New Roman" w:hAnsi="Times New Roman"/>
          <w:sz w:val="21"/>
          <w:szCs w:val="21"/>
        </w:rPr>
      </w:pPr>
    </w:p>
    <w:p w:rsidR="008031DB" w:rsidRPr="00543505" w:rsidRDefault="005E0BDB" w:rsidP="008031DB">
      <w:pPr>
        <w:jc w:val="center"/>
        <w:rPr>
          <w:b/>
          <w:bCs/>
          <w:sz w:val="21"/>
          <w:szCs w:val="21"/>
        </w:rPr>
      </w:pPr>
      <w:r w:rsidRPr="00CA18C4">
        <w:rPr>
          <w:b/>
          <w:sz w:val="21"/>
          <w:szCs w:val="21"/>
        </w:rPr>
        <w:t>8.</w:t>
      </w:r>
      <w:r w:rsidR="008031DB" w:rsidRPr="008031DB">
        <w:rPr>
          <w:b/>
          <w:bCs/>
          <w:sz w:val="21"/>
          <w:szCs w:val="21"/>
        </w:rPr>
        <w:t xml:space="preserve"> </w:t>
      </w:r>
      <w:r w:rsidR="008031DB" w:rsidRPr="00543505">
        <w:rPr>
          <w:b/>
          <w:bCs/>
          <w:sz w:val="21"/>
          <w:szCs w:val="21"/>
        </w:rPr>
        <w:t>Конфиденциальность</w:t>
      </w:r>
    </w:p>
    <w:p w:rsidR="008031DB" w:rsidRPr="00543505" w:rsidRDefault="008031DB" w:rsidP="008031DB">
      <w:pPr>
        <w:ind w:firstLine="709"/>
        <w:jc w:val="both"/>
        <w:rPr>
          <w:bCs/>
          <w:sz w:val="21"/>
          <w:szCs w:val="21"/>
        </w:rPr>
      </w:pPr>
      <w:r>
        <w:rPr>
          <w:sz w:val="21"/>
          <w:szCs w:val="21"/>
        </w:rPr>
        <w:t>8.1</w:t>
      </w:r>
      <w:proofErr w:type="gramStart"/>
      <w:r>
        <w:rPr>
          <w:sz w:val="21"/>
          <w:szCs w:val="21"/>
        </w:rPr>
        <w:t xml:space="preserve"> </w:t>
      </w:r>
      <w:r w:rsidRPr="002314E2">
        <w:rPr>
          <w:sz w:val="21"/>
          <w:szCs w:val="21"/>
        </w:rPr>
        <w:t>Д</w:t>
      </w:r>
      <w:proofErr w:type="gramEnd"/>
      <w:r w:rsidRPr="002314E2">
        <w:rPr>
          <w:sz w:val="21"/>
          <w:szCs w:val="21"/>
        </w:rPr>
        <w:t>ля целей</w:t>
      </w:r>
      <w:r w:rsidRPr="00543505">
        <w:rPr>
          <w:bCs/>
          <w:sz w:val="21"/>
          <w:szCs w:val="21"/>
        </w:rPr>
        <w:t xml:space="preserve"> настоящего </w:t>
      </w:r>
      <w:r>
        <w:rPr>
          <w:bCs/>
          <w:sz w:val="21"/>
          <w:szCs w:val="21"/>
        </w:rPr>
        <w:t>контракта</w:t>
      </w:r>
      <w:r w:rsidRPr="00543505">
        <w:rPr>
          <w:bCs/>
          <w:sz w:val="21"/>
          <w:szCs w:val="21"/>
        </w:rPr>
        <w:t xml:space="preserve"> термин «Конфиденциальная информация» означает любую и</w:t>
      </w:r>
      <w:r w:rsidRPr="00543505">
        <w:rPr>
          <w:bCs/>
          <w:sz w:val="21"/>
          <w:szCs w:val="21"/>
        </w:rPr>
        <w:t>н</w:t>
      </w:r>
      <w:r w:rsidRPr="00543505">
        <w:rPr>
          <w:bCs/>
          <w:sz w:val="21"/>
          <w:szCs w:val="21"/>
        </w:rPr>
        <w:t xml:space="preserve">формацию по настоящему </w:t>
      </w:r>
      <w:r>
        <w:rPr>
          <w:bCs/>
          <w:sz w:val="21"/>
          <w:szCs w:val="21"/>
        </w:rPr>
        <w:t>контракту</w:t>
      </w:r>
      <w:r w:rsidRPr="00543505">
        <w:rPr>
          <w:bCs/>
          <w:sz w:val="21"/>
          <w:szCs w:val="21"/>
        </w:rPr>
        <w:t>, имеющую действительную или потенциальную ценность в силу неи</w:t>
      </w:r>
      <w:r w:rsidRPr="00543505">
        <w:rPr>
          <w:bCs/>
          <w:sz w:val="21"/>
          <w:szCs w:val="21"/>
        </w:rPr>
        <w:t>з</w:t>
      </w:r>
      <w:r w:rsidRPr="00543505">
        <w:rPr>
          <w:bCs/>
          <w:sz w:val="21"/>
          <w:szCs w:val="21"/>
        </w:rPr>
        <w:t>вестности ее третьим лицам, не предназначенную для широкого распространения и/или использования нео</w:t>
      </w:r>
      <w:r w:rsidRPr="00543505">
        <w:rPr>
          <w:bCs/>
          <w:sz w:val="21"/>
          <w:szCs w:val="21"/>
        </w:rPr>
        <w:t>г</w:t>
      </w:r>
      <w:r w:rsidRPr="00543505">
        <w:rPr>
          <w:bCs/>
          <w:sz w:val="21"/>
          <w:szCs w:val="21"/>
        </w:rPr>
        <w:t>раниченным кругом лиц, включая фактические или аналитические данные о научной, инновационной, ко</w:t>
      </w:r>
      <w:r w:rsidRPr="00543505">
        <w:rPr>
          <w:bCs/>
          <w:sz w:val="21"/>
          <w:szCs w:val="21"/>
        </w:rPr>
        <w:t>м</w:t>
      </w:r>
      <w:r w:rsidRPr="00543505">
        <w:rPr>
          <w:bCs/>
          <w:sz w:val="21"/>
          <w:szCs w:val="21"/>
        </w:rPr>
        <w:t>мерческой и иной деятельности, о технических, финансовых и других возможностях и инфраструктуре З</w:t>
      </w:r>
      <w:r w:rsidRPr="00543505">
        <w:rPr>
          <w:bCs/>
          <w:sz w:val="21"/>
          <w:szCs w:val="21"/>
        </w:rPr>
        <w:t>а</w:t>
      </w:r>
      <w:r w:rsidRPr="00543505">
        <w:rPr>
          <w:bCs/>
          <w:sz w:val="21"/>
          <w:szCs w:val="21"/>
        </w:rPr>
        <w:t xml:space="preserve">казчика, сведения о технических </w:t>
      </w:r>
      <w:proofErr w:type="gramStart"/>
      <w:r w:rsidRPr="00543505">
        <w:rPr>
          <w:bCs/>
          <w:sz w:val="21"/>
          <w:szCs w:val="21"/>
        </w:rPr>
        <w:t>характеристиках</w:t>
      </w:r>
      <w:proofErr w:type="gramEnd"/>
      <w:r w:rsidRPr="00543505">
        <w:rPr>
          <w:bCs/>
          <w:sz w:val="21"/>
          <w:szCs w:val="21"/>
        </w:rPr>
        <w:t xml:space="preserve">, охране и антитеррористической защищенности объектов Заказчика, пропускном и </w:t>
      </w:r>
      <w:proofErr w:type="spellStart"/>
      <w:r w:rsidRPr="00543505">
        <w:rPr>
          <w:bCs/>
          <w:sz w:val="21"/>
          <w:szCs w:val="21"/>
        </w:rPr>
        <w:t>внутриобъектовом</w:t>
      </w:r>
      <w:proofErr w:type="spellEnd"/>
      <w:r w:rsidRPr="00543505">
        <w:rPr>
          <w:bCs/>
          <w:sz w:val="21"/>
          <w:szCs w:val="21"/>
        </w:rPr>
        <w:t xml:space="preserve"> режимах, обеспечении инженерно-технической, физической з</w:t>
      </w:r>
      <w:r w:rsidRPr="00543505">
        <w:rPr>
          <w:bCs/>
          <w:sz w:val="21"/>
          <w:szCs w:val="21"/>
        </w:rPr>
        <w:t>а</w:t>
      </w:r>
      <w:r w:rsidRPr="00543505">
        <w:rPr>
          <w:bCs/>
          <w:sz w:val="21"/>
          <w:szCs w:val="21"/>
        </w:rPr>
        <w:t>щиты, пожарной безопасности объектов Заказчика, персональные данные работников и обучающихся Зака</w:t>
      </w:r>
      <w:r w:rsidRPr="00543505">
        <w:rPr>
          <w:bCs/>
          <w:sz w:val="21"/>
          <w:szCs w:val="21"/>
        </w:rPr>
        <w:t>з</w:t>
      </w:r>
      <w:r w:rsidRPr="00543505">
        <w:rPr>
          <w:bCs/>
          <w:sz w:val="21"/>
          <w:szCs w:val="21"/>
        </w:rPr>
        <w:t>чика.</w:t>
      </w:r>
    </w:p>
    <w:p w:rsidR="008031DB" w:rsidRPr="00543505" w:rsidRDefault="008031DB" w:rsidP="008031DB">
      <w:pPr>
        <w:ind w:firstLine="709"/>
        <w:jc w:val="both"/>
        <w:rPr>
          <w:bCs/>
          <w:sz w:val="21"/>
          <w:szCs w:val="21"/>
        </w:rPr>
      </w:pPr>
      <w:r>
        <w:rPr>
          <w:bCs/>
          <w:sz w:val="21"/>
          <w:szCs w:val="21"/>
        </w:rPr>
        <w:t xml:space="preserve">8.2 </w:t>
      </w:r>
      <w:r w:rsidRPr="00543505">
        <w:rPr>
          <w:bCs/>
          <w:sz w:val="21"/>
          <w:szCs w:val="21"/>
        </w:rPr>
        <w:t xml:space="preserve">Стороны обязуются </w:t>
      </w:r>
      <w:r>
        <w:rPr>
          <w:bCs/>
          <w:sz w:val="21"/>
          <w:szCs w:val="21"/>
        </w:rPr>
        <w:t xml:space="preserve">в течение 10 лет с момента заключения настоящего контракта </w:t>
      </w:r>
      <w:r w:rsidRPr="00543505">
        <w:rPr>
          <w:bCs/>
          <w:sz w:val="21"/>
          <w:szCs w:val="21"/>
        </w:rPr>
        <w:t xml:space="preserve">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4350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543505">
        <w:rPr>
          <w:bCs/>
          <w:sz w:val="21"/>
          <w:szCs w:val="21"/>
        </w:rPr>
        <w:t>и</w:t>
      </w:r>
      <w:r w:rsidRPr="00543505">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43505">
        <w:rPr>
          <w:bCs/>
          <w:sz w:val="21"/>
          <w:szCs w:val="21"/>
        </w:rPr>
        <w:t xml:space="preserve"> </w:t>
      </w:r>
      <w:proofErr w:type="gramStart"/>
      <w:r w:rsidRPr="0054350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543505">
        <w:rPr>
          <w:bCs/>
          <w:sz w:val="21"/>
          <w:szCs w:val="21"/>
        </w:rPr>
        <w:t>у</w:t>
      </w:r>
      <w:r w:rsidRPr="00543505">
        <w:rPr>
          <w:bCs/>
          <w:sz w:val="21"/>
          <w:szCs w:val="21"/>
        </w:rPr>
        <w:t>дарственной власти и управления.</w:t>
      </w:r>
      <w:proofErr w:type="gramEnd"/>
    </w:p>
    <w:p w:rsidR="008031DB" w:rsidRDefault="008031DB" w:rsidP="008031DB">
      <w:pPr>
        <w:ind w:firstLine="709"/>
        <w:jc w:val="both"/>
        <w:rPr>
          <w:bCs/>
          <w:sz w:val="21"/>
          <w:szCs w:val="21"/>
        </w:rPr>
      </w:pPr>
      <w:r>
        <w:rPr>
          <w:bCs/>
          <w:sz w:val="21"/>
          <w:szCs w:val="21"/>
        </w:rPr>
        <w:t xml:space="preserve">8.3 </w:t>
      </w:r>
      <w:r w:rsidRPr="00543505">
        <w:rPr>
          <w:bCs/>
          <w:sz w:val="21"/>
          <w:szCs w:val="21"/>
        </w:rPr>
        <w:t xml:space="preserve">Соответствующая Сторона настоящего </w:t>
      </w:r>
      <w:r>
        <w:rPr>
          <w:bCs/>
          <w:sz w:val="21"/>
          <w:szCs w:val="21"/>
        </w:rPr>
        <w:t>контракта</w:t>
      </w:r>
      <w:r w:rsidRPr="00543505">
        <w:rPr>
          <w:bCs/>
          <w:sz w:val="21"/>
          <w:szCs w:val="21"/>
        </w:rPr>
        <w:t xml:space="preserve"> несет ответственность за действия (бездействие) своих работников и иных лиц, получивших доступ к Конфиденциальной информации.</w:t>
      </w:r>
    </w:p>
    <w:p w:rsidR="008031DB" w:rsidRPr="00DD0055" w:rsidRDefault="008031DB" w:rsidP="008031DB">
      <w:pPr>
        <w:ind w:firstLine="709"/>
        <w:jc w:val="both"/>
        <w:rPr>
          <w:bCs/>
          <w:sz w:val="21"/>
          <w:szCs w:val="21"/>
        </w:rPr>
      </w:pPr>
      <w:r>
        <w:rPr>
          <w:bCs/>
          <w:sz w:val="21"/>
          <w:szCs w:val="21"/>
        </w:rPr>
        <w:t>8.4 Стороны обязуются принимать надлежащие меры, предусмотренные действующими нормати</w:t>
      </w:r>
      <w:r>
        <w:rPr>
          <w:bCs/>
          <w:sz w:val="21"/>
          <w:szCs w:val="21"/>
        </w:rPr>
        <w:t>в</w:t>
      </w:r>
      <w:r>
        <w:rPr>
          <w:bCs/>
          <w:sz w:val="21"/>
          <w:szCs w:val="21"/>
        </w:rPr>
        <w:t>ными правовыми актами РФ, по защите К</w:t>
      </w:r>
      <w:r w:rsidRPr="00DD0055">
        <w:rPr>
          <w:bCs/>
          <w:sz w:val="21"/>
          <w:szCs w:val="21"/>
        </w:rPr>
        <w:t>онфиденциальной информации</w:t>
      </w:r>
      <w:r w:rsidR="00A77A50">
        <w:rPr>
          <w:bCs/>
          <w:sz w:val="21"/>
          <w:szCs w:val="21"/>
        </w:rPr>
        <w:t>.</w:t>
      </w:r>
      <w:r w:rsidRPr="00DD0055">
        <w:rPr>
          <w:bCs/>
          <w:sz w:val="21"/>
          <w:szCs w:val="21"/>
        </w:rPr>
        <w:t xml:space="preserve"> </w:t>
      </w:r>
    </w:p>
    <w:p w:rsidR="008031DB" w:rsidRPr="00543505" w:rsidRDefault="008031DB" w:rsidP="008031DB">
      <w:pPr>
        <w:ind w:firstLine="709"/>
        <w:jc w:val="both"/>
        <w:rPr>
          <w:bCs/>
          <w:sz w:val="21"/>
          <w:szCs w:val="21"/>
        </w:rPr>
      </w:pPr>
      <w:r>
        <w:rPr>
          <w:bCs/>
          <w:sz w:val="21"/>
          <w:szCs w:val="21"/>
        </w:rPr>
        <w:t>8.5</w:t>
      </w:r>
      <w:proofErr w:type="gramStart"/>
      <w:r>
        <w:rPr>
          <w:bCs/>
          <w:sz w:val="21"/>
          <w:szCs w:val="21"/>
        </w:rPr>
        <w:t xml:space="preserve"> </w:t>
      </w:r>
      <w:r w:rsidRPr="00543505">
        <w:rPr>
          <w:bCs/>
          <w:sz w:val="21"/>
          <w:szCs w:val="21"/>
        </w:rPr>
        <w:t>Д</w:t>
      </w:r>
      <w:proofErr w:type="gramEnd"/>
      <w:r w:rsidRPr="00543505">
        <w:rPr>
          <w:bCs/>
          <w:sz w:val="21"/>
          <w:szCs w:val="21"/>
        </w:rPr>
        <w:t xml:space="preserve">ля целей настоящего </w:t>
      </w:r>
      <w:r>
        <w:rPr>
          <w:bCs/>
          <w:sz w:val="21"/>
          <w:szCs w:val="21"/>
        </w:rPr>
        <w:t>контракта</w:t>
      </w:r>
      <w:r w:rsidRPr="00543505">
        <w:rPr>
          <w:bCs/>
          <w:sz w:val="21"/>
          <w:szCs w:val="21"/>
        </w:rPr>
        <w:t xml:space="preserve"> «</w:t>
      </w:r>
      <w:r>
        <w:rPr>
          <w:bCs/>
          <w:sz w:val="21"/>
          <w:szCs w:val="21"/>
        </w:rPr>
        <w:t>р</w:t>
      </w:r>
      <w:r w:rsidRPr="00543505">
        <w:rPr>
          <w:bCs/>
          <w:sz w:val="21"/>
          <w:szCs w:val="21"/>
        </w:rPr>
        <w:t>азглашение Конфиденциальной информации» означает н</w:t>
      </w:r>
      <w:r w:rsidRPr="00543505">
        <w:rPr>
          <w:bCs/>
          <w:sz w:val="21"/>
          <w:szCs w:val="21"/>
        </w:rPr>
        <w:t>е</w:t>
      </w:r>
      <w:r w:rsidRPr="00543505">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543505">
        <w:rPr>
          <w:bCs/>
          <w:sz w:val="21"/>
          <w:szCs w:val="21"/>
        </w:rPr>
        <w:t>и</w:t>
      </w:r>
      <w:r w:rsidRPr="00543505">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543505">
        <w:rPr>
          <w:bCs/>
          <w:sz w:val="21"/>
          <w:szCs w:val="21"/>
        </w:rPr>
        <w:t>с</w:t>
      </w:r>
      <w:r w:rsidRPr="00543505">
        <w:rPr>
          <w:bCs/>
          <w:sz w:val="21"/>
          <w:szCs w:val="21"/>
        </w:rPr>
        <w:t xml:space="preserve">тупа к такой информации со стороны каких-либо третьих лиц. </w:t>
      </w:r>
    </w:p>
    <w:p w:rsidR="008031DB" w:rsidRPr="00DD0055" w:rsidRDefault="008031DB" w:rsidP="008031DB">
      <w:pPr>
        <w:ind w:firstLine="709"/>
        <w:jc w:val="both"/>
        <w:rPr>
          <w:bCs/>
          <w:sz w:val="21"/>
          <w:szCs w:val="21"/>
        </w:rPr>
      </w:pPr>
      <w:r>
        <w:rPr>
          <w:bCs/>
          <w:sz w:val="21"/>
          <w:szCs w:val="21"/>
        </w:rPr>
        <w:t xml:space="preserve">8.6 </w:t>
      </w:r>
      <w:r w:rsidRPr="00DD0055">
        <w:rPr>
          <w:bCs/>
          <w:sz w:val="21"/>
          <w:szCs w:val="21"/>
        </w:rPr>
        <w:t>Соответствующая Сторона несет ответственность за убытки, которые могут быть причинены др</w:t>
      </w:r>
      <w:r w:rsidRPr="00DD0055">
        <w:rPr>
          <w:bCs/>
          <w:sz w:val="21"/>
          <w:szCs w:val="21"/>
        </w:rPr>
        <w:t>у</w:t>
      </w:r>
      <w:r w:rsidRPr="00DD0055">
        <w:rPr>
          <w:bCs/>
          <w:sz w:val="21"/>
          <w:szCs w:val="21"/>
        </w:rPr>
        <w:t>гой Стороне в результате разглашения Конфиденциальной информации или несанкционированного испол</w:t>
      </w:r>
      <w:r w:rsidRPr="00DD0055">
        <w:rPr>
          <w:bCs/>
          <w:sz w:val="21"/>
          <w:szCs w:val="21"/>
        </w:rPr>
        <w:t>ь</w:t>
      </w:r>
      <w:r w:rsidRPr="00DD0055">
        <w:rPr>
          <w:bCs/>
          <w:sz w:val="21"/>
          <w:szCs w:val="21"/>
        </w:rPr>
        <w:t>зования Конфиденциальной информации в нарушение условий настояще</w:t>
      </w:r>
      <w:r w:rsidR="00A77A50">
        <w:rPr>
          <w:bCs/>
          <w:sz w:val="21"/>
          <w:szCs w:val="21"/>
        </w:rPr>
        <w:t>го</w:t>
      </w:r>
      <w:r w:rsidRPr="00DD0055">
        <w:rPr>
          <w:bCs/>
          <w:sz w:val="21"/>
          <w:szCs w:val="21"/>
        </w:rPr>
        <w:t xml:space="preserve"> </w:t>
      </w:r>
      <w:r w:rsidR="00A77A50">
        <w:rPr>
          <w:bCs/>
          <w:sz w:val="21"/>
          <w:szCs w:val="21"/>
        </w:rPr>
        <w:t>раздела</w:t>
      </w:r>
      <w:r w:rsidRPr="00DD0055">
        <w:rPr>
          <w:bCs/>
          <w:sz w:val="21"/>
          <w:szCs w:val="21"/>
        </w:rPr>
        <w:t>, за исключением случаев раскрытия Конфиденциальной информации, предусмотренных в настояще</w:t>
      </w:r>
      <w:r>
        <w:rPr>
          <w:bCs/>
          <w:sz w:val="21"/>
          <w:szCs w:val="21"/>
        </w:rPr>
        <w:t>м</w:t>
      </w:r>
      <w:r w:rsidRPr="00DD0055">
        <w:rPr>
          <w:bCs/>
          <w:sz w:val="21"/>
          <w:szCs w:val="21"/>
        </w:rPr>
        <w:t xml:space="preserve"> </w:t>
      </w:r>
      <w:r>
        <w:rPr>
          <w:bCs/>
          <w:sz w:val="21"/>
          <w:szCs w:val="21"/>
        </w:rPr>
        <w:t>разделе</w:t>
      </w:r>
      <w:r w:rsidRPr="00DD0055">
        <w:rPr>
          <w:bCs/>
          <w:sz w:val="21"/>
          <w:szCs w:val="21"/>
        </w:rPr>
        <w:t>.</w:t>
      </w:r>
    </w:p>
    <w:p w:rsidR="008031DB" w:rsidRDefault="008031DB" w:rsidP="005E0BDB">
      <w:pPr>
        <w:jc w:val="center"/>
        <w:rPr>
          <w:b/>
          <w:sz w:val="21"/>
          <w:szCs w:val="21"/>
        </w:rPr>
      </w:pPr>
    </w:p>
    <w:p w:rsidR="005E0BDB" w:rsidRDefault="008031DB" w:rsidP="005E0BDB">
      <w:pPr>
        <w:jc w:val="center"/>
        <w:rPr>
          <w:b/>
          <w:sz w:val="21"/>
          <w:szCs w:val="21"/>
        </w:rPr>
      </w:pPr>
      <w:r>
        <w:rPr>
          <w:b/>
          <w:sz w:val="21"/>
          <w:szCs w:val="21"/>
        </w:rPr>
        <w:t>9.</w:t>
      </w:r>
      <w:r w:rsidR="005E0BDB" w:rsidRPr="00CA18C4">
        <w:rPr>
          <w:b/>
          <w:sz w:val="21"/>
          <w:szCs w:val="21"/>
        </w:rPr>
        <w:t>Разрешение споров</w:t>
      </w:r>
    </w:p>
    <w:p w:rsidR="009B6AD6" w:rsidRPr="00FF4DD5" w:rsidRDefault="005E0BDB" w:rsidP="00604185">
      <w:pPr>
        <w:pStyle w:val="ConsNormal"/>
        <w:ind w:firstLine="540"/>
        <w:jc w:val="both"/>
        <w:rPr>
          <w:rFonts w:ascii="Times New Roman" w:hAnsi="Times New Roman"/>
          <w:sz w:val="21"/>
          <w:szCs w:val="21"/>
        </w:rPr>
      </w:pPr>
      <w:r w:rsidRPr="00FF4DD5">
        <w:rPr>
          <w:rFonts w:ascii="Times New Roman" w:hAnsi="Times New Roman"/>
          <w:sz w:val="21"/>
          <w:szCs w:val="21"/>
        </w:rPr>
        <w:tab/>
      </w:r>
      <w:r w:rsidR="008031DB">
        <w:rPr>
          <w:rFonts w:ascii="Times New Roman" w:hAnsi="Times New Roman"/>
          <w:sz w:val="21"/>
          <w:szCs w:val="21"/>
        </w:rPr>
        <w:t>9</w:t>
      </w:r>
      <w:r w:rsidRPr="00FF4DD5">
        <w:rPr>
          <w:rFonts w:ascii="Times New Roman" w:hAnsi="Times New Roman"/>
          <w:sz w:val="21"/>
          <w:szCs w:val="21"/>
        </w:rPr>
        <w:t>.1.</w:t>
      </w:r>
      <w:r w:rsidRPr="00524A4B">
        <w:rPr>
          <w:rFonts w:ascii="Times New Roman" w:hAnsi="Times New Roman"/>
          <w:sz w:val="21"/>
          <w:szCs w:val="21"/>
        </w:rPr>
        <w:t xml:space="preserve">Все споры, разногласия и претензии, которые могут возникнуть между Сторонами из настоящего </w:t>
      </w:r>
      <w:r>
        <w:rPr>
          <w:rFonts w:ascii="Times New Roman" w:hAnsi="Times New Roman"/>
          <w:sz w:val="21"/>
          <w:szCs w:val="21"/>
        </w:rPr>
        <w:t>контракта</w:t>
      </w:r>
      <w:r w:rsidRPr="00524A4B">
        <w:rPr>
          <w:rFonts w:ascii="Times New Roman" w:hAnsi="Times New Roman"/>
          <w:sz w:val="21"/>
          <w:szCs w:val="21"/>
        </w:rPr>
        <w:t xml:space="preserve">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r>
        <w:rPr>
          <w:rFonts w:ascii="Times New Roman" w:hAnsi="Times New Roman"/>
          <w:sz w:val="21"/>
          <w:szCs w:val="21"/>
        </w:rPr>
        <w:t>.</w:t>
      </w:r>
    </w:p>
    <w:p w:rsidR="005E0BDB" w:rsidRDefault="008031DB" w:rsidP="005E0BDB">
      <w:pPr>
        <w:ind w:left="786"/>
        <w:jc w:val="center"/>
        <w:rPr>
          <w:b/>
          <w:sz w:val="21"/>
          <w:szCs w:val="21"/>
        </w:rPr>
      </w:pPr>
      <w:r>
        <w:rPr>
          <w:b/>
          <w:sz w:val="21"/>
          <w:szCs w:val="21"/>
        </w:rPr>
        <w:t>10</w:t>
      </w:r>
      <w:r w:rsidR="005E0BDB">
        <w:rPr>
          <w:b/>
          <w:sz w:val="21"/>
          <w:szCs w:val="21"/>
        </w:rPr>
        <w:t>.</w:t>
      </w:r>
      <w:r w:rsidR="005E0BDB" w:rsidRPr="00F5642D">
        <w:rPr>
          <w:b/>
          <w:sz w:val="21"/>
          <w:szCs w:val="21"/>
        </w:rPr>
        <w:t>Порядок расторжения контракта</w:t>
      </w:r>
    </w:p>
    <w:p w:rsidR="005E0BDB" w:rsidRPr="006E4506" w:rsidRDefault="008031DB" w:rsidP="005E0BDB">
      <w:pPr>
        <w:pStyle w:val="ConsNormal"/>
        <w:ind w:right="57" w:firstLine="709"/>
        <w:jc w:val="both"/>
        <w:rPr>
          <w:rFonts w:ascii="Times New Roman" w:hAnsi="Times New Roman"/>
          <w:sz w:val="21"/>
          <w:szCs w:val="21"/>
        </w:rPr>
      </w:pPr>
      <w:r>
        <w:rPr>
          <w:rFonts w:ascii="Times New Roman" w:hAnsi="Times New Roman"/>
          <w:sz w:val="21"/>
          <w:szCs w:val="21"/>
        </w:rPr>
        <w:t>10</w:t>
      </w:r>
      <w:r w:rsidR="005E0BDB">
        <w:rPr>
          <w:rFonts w:ascii="Times New Roman" w:hAnsi="Times New Roman"/>
          <w:sz w:val="21"/>
          <w:szCs w:val="21"/>
        </w:rPr>
        <w:t>.1</w:t>
      </w:r>
      <w:r w:rsidR="005E0BDB" w:rsidRPr="006E4506">
        <w:rPr>
          <w:rFonts w:ascii="Times New Roman" w:hAnsi="Times New Roman"/>
          <w:sz w:val="21"/>
          <w:szCs w:val="21"/>
        </w:rPr>
        <w:t>.</w:t>
      </w:r>
      <w:r w:rsidR="005E0BDB">
        <w:rPr>
          <w:rFonts w:ascii="Times New Roman" w:hAnsi="Times New Roman"/>
          <w:sz w:val="21"/>
          <w:szCs w:val="21"/>
        </w:rPr>
        <w:t xml:space="preserve">Настоящий </w:t>
      </w:r>
      <w:proofErr w:type="gramStart"/>
      <w:r w:rsidR="005E0BDB">
        <w:rPr>
          <w:rFonts w:ascii="Times New Roman" w:hAnsi="Times New Roman"/>
          <w:sz w:val="21"/>
          <w:szCs w:val="21"/>
        </w:rPr>
        <w:t>контракт</w:t>
      </w:r>
      <w:proofErr w:type="gramEnd"/>
      <w:r w:rsidR="005E0BDB" w:rsidRPr="006E4506">
        <w:rPr>
          <w:rFonts w:ascii="Times New Roman" w:hAnsi="Times New Roman"/>
          <w:sz w:val="21"/>
          <w:szCs w:val="21"/>
        </w:rPr>
        <w:t xml:space="preserve"> может быть расторгнут по соглашению Сторон и по иным основаниям, предусмотренны</w:t>
      </w:r>
      <w:r w:rsidR="0028494F">
        <w:rPr>
          <w:rFonts w:ascii="Times New Roman" w:hAnsi="Times New Roman"/>
          <w:sz w:val="21"/>
          <w:szCs w:val="21"/>
        </w:rPr>
        <w:t>м действующим законодательством и настоящим контрактом.</w:t>
      </w:r>
    </w:p>
    <w:p w:rsidR="007C675A" w:rsidRDefault="007C675A" w:rsidP="005E0BDB">
      <w:pPr>
        <w:pStyle w:val="ConsNormal"/>
        <w:ind w:right="57" w:firstLine="709"/>
        <w:jc w:val="both"/>
        <w:rPr>
          <w:rFonts w:ascii="Times New Roman" w:hAnsi="Times New Roman"/>
          <w:sz w:val="21"/>
          <w:szCs w:val="21"/>
        </w:rPr>
      </w:pPr>
    </w:p>
    <w:p w:rsidR="005E0BDB" w:rsidRDefault="005E0BDB" w:rsidP="005E0BDB">
      <w:pPr>
        <w:jc w:val="center"/>
        <w:rPr>
          <w:b/>
          <w:sz w:val="21"/>
          <w:szCs w:val="21"/>
        </w:rPr>
      </w:pPr>
      <w:r>
        <w:rPr>
          <w:b/>
          <w:sz w:val="21"/>
          <w:szCs w:val="21"/>
        </w:rPr>
        <w:t>1</w:t>
      </w:r>
      <w:r w:rsidR="008031DB">
        <w:rPr>
          <w:b/>
          <w:sz w:val="21"/>
          <w:szCs w:val="21"/>
        </w:rPr>
        <w:t>1</w:t>
      </w:r>
      <w:r>
        <w:rPr>
          <w:b/>
          <w:sz w:val="21"/>
          <w:szCs w:val="21"/>
        </w:rPr>
        <w:t>.</w:t>
      </w:r>
      <w:r w:rsidRPr="00F5642D">
        <w:rPr>
          <w:b/>
          <w:sz w:val="21"/>
          <w:szCs w:val="21"/>
        </w:rPr>
        <w:t>Срок действия контракта</w:t>
      </w:r>
    </w:p>
    <w:p w:rsidR="005E0BDB" w:rsidRDefault="005E0BDB" w:rsidP="005E0BDB">
      <w:pPr>
        <w:jc w:val="both"/>
        <w:rPr>
          <w:sz w:val="21"/>
          <w:szCs w:val="21"/>
        </w:rPr>
      </w:pPr>
      <w:r w:rsidRPr="00FF4DD5">
        <w:rPr>
          <w:sz w:val="21"/>
          <w:szCs w:val="21"/>
        </w:rPr>
        <w:tab/>
        <w:t>1</w:t>
      </w:r>
      <w:r>
        <w:rPr>
          <w:sz w:val="21"/>
          <w:szCs w:val="21"/>
        </w:rPr>
        <w:t>1.</w:t>
      </w:r>
      <w:r w:rsidRPr="00FF4DD5">
        <w:rPr>
          <w:sz w:val="21"/>
          <w:szCs w:val="21"/>
        </w:rPr>
        <w:t>Контра</w:t>
      </w:r>
      <w:proofErr w:type="gramStart"/>
      <w:r w:rsidRPr="00FF4DD5">
        <w:rPr>
          <w:sz w:val="21"/>
          <w:szCs w:val="21"/>
        </w:rPr>
        <w:t>кт вст</w:t>
      </w:r>
      <w:proofErr w:type="gramEnd"/>
      <w:r w:rsidRPr="00FF4DD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E33964" w:rsidRDefault="00E33964" w:rsidP="00E84A75">
      <w:pPr>
        <w:rPr>
          <w:b/>
          <w:sz w:val="21"/>
          <w:szCs w:val="21"/>
        </w:rPr>
      </w:pPr>
    </w:p>
    <w:p w:rsidR="005E0BDB" w:rsidRDefault="005E0BDB" w:rsidP="00AA7325">
      <w:pPr>
        <w:jc w:val="center"/>
        <w:rPr>
          <w:b/>
          <w:sz w:val="21"/>
          <w:szCs w:val="21"/>
        </w:rPr>
      </w:pPr>
      <w:r>
        <w:rPr>
          <w:b/>
          <w:sz w:val="21"/>
          <w:szCs w:val="21"/>
        </w:rPr>
        <w:t>1</w:t>
      </w:r>
      <w:r w:rsidR="008031DB">
        <w:rPr>
          <w:b/>
          <w:sz w:val="21"/>
          <w:szCs w:val="21"/>
        </w:rPr>
        <w:t>2</w:t>
      </w:r>
      <w:r>
        <w:rPr>
          <w:b/>
          <w:sz w:val="21"/>
          <w:szCs w:val="21"/>
        </w:rPr>
        <w:t>.</w:t>
      </w:r>
      <w:r w:rsidRPr="00F5642D">
        <w:rPr>
          <w:b/>
          <w:sz w:val="21"/>
          <w:szCs w:val="21"/>
        </w:rPr>
        <w:t>Особые условия</w:t>
      </w:r>
    </w:p>
    <w:p w:rsidR="005E0BDB" w:rsidRPr="00EF757D"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sidRPr="00EF757D">
        <w:rPr>
          <w:rFonts w:ascii="Times New Roman" w:hAnsi="Times New Roman"/>
          <w:sz w:val="21"/>
          <w:szCs w:val="21"/>
        </w:rPr>
        <w:t>.1.Любые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E0BDB" w:rsidRPr="00EF757D"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sidRPr="00EF757D">
        <w:rPr>
          <w:rFonts w:ascii="Times New Roman" w:hAnsi="Times New Roman"/>
          <w:sz w:val="21"/>
          <w:szCs w:val="21"/>
        </w:rPr>
        <w:t>.2.</w:t>
      </w:r>
      <w:r w:rsidRPr="00FF7F49">
        <w:rPr>
          <w:rFonts w:ascii="Times New Roman" w:hAnsi="Times New Roman"/>
          <w:sz w:val="21"/>
          <w:szCs w:val="21"/>
        </w:rPr>
        <w:t>В случае изменения правового статуса, наименования, адреса (юридического и (или) фактич</w:t>
      </w:r>
      <w:r w:rsidRPr="00FF7F49">
        <w:rPr>
          <w:rFonts w:ascii="Times New Roman" w:hAnsi="Times New Roman"/>
          <w:sz w:val="21"/>
          <w:szCs w:val="21"/>
        </w:rPr>
        <w:t>е</w:t>
      </w:r>
      <w:r w:rsidRPr="00FF7F49">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FF7F49">
        <w:rPr>
          <w:rFonts w:ascii="Times New Roman" w:hAnsi="Times New Roman"/>
          <w:sz w:val="21"/>
          <w:szCs w:val="21"/>
        </w:rPr>
        <w:t>о</w:t>
      </w:r>
      <w:r w:rsidRPr="00FF7F49">
        <w:rPr>
          <w:rFonts w:ascii="Times New Roman" w:hAnsi="Times New Roman"/>
          <w:sz w:val="21"/>
          <w:szCs w:val="21"/>
        </w:rPr>
        <w:t>роне уведомление о соответствующих изменениях.</w:t>
      </w:r>
    </w:p>
    <w:p w:rsidR="005E0BDB" w:rsidRPr="00EF757D"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sidRPr="00EF757D">
        <w:rPr>
          <w:rFonts w:ascii="Times New Roman" w:hAnsi="Times New Roman"/>
          <w:sz w:val="21"/>
          <w:szCs w:val="21"/>
        </w:rPr>
        <w:t>.3.Настоящий контракт составлен в двух экземплярах, имеющих одинаковую юридическую силу, по одному экземпляру для каждой Стороны.</w:t>
      </w:r>
    </w:p>
    <w:p w:rsidR="005E0BDB" w:rsidRPr="00FF5276" w:rsidRDefault="008031DB" w:rsidP="005E0BDB">
      <w:pPr>
        <w:pStyle w:val="ConsNormal"/>
        <w:ind w:firstLine="709"/>
        <w:jc w:val="both"/>
        <w:rPr>
          <w:rFonts w:ascii="Times New Roman" w:hAnsi="Times New Roman"/>
          <w:sz w:val="21"/>
          <w:szCs w:val="21"/>
        </w:rPr>
      </w:pPr>
      <w:r>
        <w:rPr>
          <w:rFonts w:ascii="Times New Roman" w:hAnsi="Times New Roman"/>
          <w:sz w:val="21"/>
          <w:szCs w:val="21"/>
        </w:rPr>
        <w:t>12</w:t>
      </w:r>
      <w:r w:rsidR="005E0BDB" w:rsidRPr="00EF757D">
        <w:rPr>
          <w:rFonts w:ascii="Times New Roman" w:hAnsi="Times New Roman"/>
          <w:sz w:val="21"/>
          <w:szCs w:val="21"/>
        </w:rPr>
        <w:t>.4.</w:t>
      </w:r>
      <w:r w:rsidR="005E0BDB" w:rsidRPr="00716548">
        <w:rPr>
          <w:rFonts w:ascii="Times New Roman" w:hAnsi="Times New Roman"/>
          <w:sz w:val="21"/>
          <w:szCs w:val="21"/>
        </w:rPr>
        <w:t xml:space="preserve"> </w:t>
      </w:r>
      <w:r w:rsidR="005E0BDB" w:rsidRPr="000D61B6">
        <w:rPr>
          <w:rFonts w:ascii="Times New Roman" w:hAnsi="Times New Roman"/>
          <w:sz w:val="21"/>
          <w:szCs w:val="21"/>
        </w:rPr>
        <w:t xml:space="preserve">Применимое право – законодательство Российской Федерации. При заключении и исполнении контракта Стороны руководствуются также положениями Правил </w:t>
      </w:r>
      <w:r w:rsidR="005E0BDB" w:rsidRPr="00BC4C16">
        <w:rPr>
          <w:rFonts w:ascii="Times New Roman" w:hAnsi="Times New Roman"/>
          <w:sz w:val="21"/>
          <w:szCs w:val="21"/>
        </w:rPr>
        <w:t>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w:t>
      </w:r>
      <w:r w:rsidR="005E0BDB" w:rsidRPr="000D61B6">
        <w:rPr>
          <w:rFonts w:ascii="Times New Roman" w:hAnsi="Times New Roman"/>
          <w:sz w:val="21"/>
          <w:szCs w:val="21"/>
        </w:rPr>
        <w:t xml:space="preserve">, опубликованных </w:t>
      </w:r>
      <w:r w:rsidR="005E0BDB" w:rsidRPr="00194EBB">
        <w:rPr>
          <w:rFonts w:ascii="Times New Roman" w:hAnsi="Times New Roman"/>
          <w:sz w:val="21"/>
          <w:szCs w:val="21"/>
        </w:rPr>
        <w:t xml:space="preserve">на </w:t>
      </w:r>
      <w:r w:rsidR="005E0BDB" w:rsidRPr="000D61B6">
        <w:rPr>
          <w:rFonts w:ascii="Times New Roman" w:hAnsi="Times New Roman"/>
          <w:sz w:val="21"/>
          <w:szCs w:val="21"/>
        </w:rPr>
        <w:t>официальном сайте</w:t>
      </w:r>
      <w:r w:rsidR="005315FF">
        <w:rPr>
          <w:rFonts w:ascii="Times New Roman" w:hAnsi="Times New Roman"/>
          <w:sz w:val="21"/>
          <w:szCs w:val="21"/>
        </w:rPr>
        <w:t xml:space="preserve"> ЕИС</w:t>
      </w:r>
      <w:r w:rsidR="005E0BDB">
        <w:rPr>
          <w:rFonts w:ascii="Times New Roman" w:hAnsi="Times New Roman"/>
          <w:sz w:val="21"/>
          <w:szCs w:val="21"/>
        </w:rPr>
        <w:t xml:space="preserve"> </w:t>
      </w:r>
      <w:proofErr w:type="spellStart"/>
      <w:r w:rsidR="005E0BDB" w:rsidRPr="005421BB">
        <w:rPr>
          <w:rFonts w:ascii="Times New Roman" w:hAnsi="Times New Roman"/>
          <w:sz w:val="21"/>
          <w:szCs w:val="21"/>
        </w:rPr>
        <w:t>www.zakupki.gov.ru</w:t>
      </w:r>
      <w:proofErr w:type="spellEnd"/>
      <w:r w:rsidR="005E0BDB">
        <w:rPr>
          <w:rFonts w:ascii="Times New Roman" w:hAnsi="Times New Roman"/>
          <w:sz w:val="21"/>
          <w:szCs w:val="21"/>
        </w:rPr>
        <w:t xml:space="preserve"> и сайте Заказчика </w:t>
      </w:r>
      <w:hyperlink r:id="rId13" w:history="1">
        <w:r w:rsidR="005E0BDB" w:rsidRPr="005421BB">
          <w:rPr>
            <w:rFonts w:ascii="Times New Roman" w:hAnsi="Times New Roman"/>
            <w:sz w:val="21"/>
            <w:szCs w:val="21"/>
          </w:rPr>
          <w:t>www.sfu-kras.ru</w:t>
        </w:r>
      </w:hyperlink>
      <w:r w:rsidR="005E0BDB">
        <w:rPr>
          <w:rFonts w:ascii="Times New Roman" w:hAnsi="Times New Roman"/>
          <w:sz w:val="21"/>
          <w:szCs w:val="21"/>
        </w:rPr>
        <w:t>.</w:t>
      </w:r>
    </w:p>
    <w:p w:rsidR="005E0BDB"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Pr>
          <w:rFonts w:ascii="Times New Roman" w:hAnsi="Times New Roman"/>
          <w:sz w:val="21"/>
          <w:szCs w:val="21"/>
        </w:rPr>
        <w:t>.5</w:t>
      </w:r>
      <w:r w:rsidRPr="003E1A47">
        <w:rPr>
          <w:rFonts w:ascii="Times New Roman" w:hAnsi="Times New Roman"/>
          <w:sz w:val="21"/>
          <w:szCs w:val="21"/>
        </w:rPr>
        <w:t>. В случае</w:t>
      </w:r>
      <w:proofErr w:type="gramStart"/>
      <w:r w:rsidRPr="003E1A47">
        <w:rPr>
          <w:rFonts w:ascii="Times New Roman" w:hAnsi="Times New Roman"/>
          <w:sz w:val="21"/>
          <w:szCs w:val="21"/>
        </w:rPr>
        <w:t>,</w:t>
      </w:r>
      <w:proofErr w:type="gramEnd"/>
      <w:r w:rsidRPr="003E1A47">
        <w:rPr>
          <w:rFonts w:ascii="Times New Roman" w:hAnsi="Times New Roman"/>
          <w:sz w:val="21"/>
          <w:szCs w:val="21"/>
        </w:rPr>
        <w:t xml:space="preserve"> если на стороне </w:t>
      </w:r>
      <w:r>
        <w:rPr>
          <w:rFonts w:ascii="Times New Roman" w:hAnsi="Times New Roman"/>
          <w:sz w:val="21"/>
          <w:szCs w:val="21"/>
        </w:rPr>
        <w:t>Исполнителя</w:t>
      </w:r>
      <w:r w:rsidRPr="003E1A47">
        <w:rPr>
          <w:rFonts w:ascii="Times New Roman" w:hAnsi="Times New Roman"/>
          <w:sz w:val="21"/>
          <w:szCs w:val="21"/>
        </w:rPr>
        <w:t xml:space="preserve">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3E1A47">
        <w:rPr>
          <w:rFonts w:ascii="Times New Roman" w:hAnsi="Times New Roman"/>
          <w:sz w:val="21"/>
          <w:szCs w:val="21"/>
        </w:rPr>
        <w:t>о</w:t>
      </w:r>
      <w:r w:rsidRPr="003E1A47">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3E1A47">
        <w:rPr>
          <w:rFonts w:ascii="Times New Roman" w:hAnsi="Times New Roman"/>
          <w:sz w:val="21"/>
          <w:szCs w:val="21"/>
        </w:rPr>
        <w:t>е</w:t>
      </w:r>
      <w:r w:rsidRPr="003E1A47">
        <w:rPr>
          <w:rFonts w:ascii="Times New Roman" w:hAnsi="Times New Roman"/>
          <w:sz w:val="21"/>
          <w:szCs w:val="21"/>
        </w:rPr>
        <w:t>делено настоящим контрактом.</w:t>
      </w:r>
    </w:p>
    <w:p w:rsidR="005708D1" w:rsidRDefault="005708D1" w:rsidP="005708D1">
      <w:pPr>
        <w:pStyle w:val="ConsNormal"/>
        <w:tabs>
          <w:tab w:val="left" w:pos="720"/>
        </w:tabs>
        <w:ind w:firstLine="0"/>
        <w:jc w:val="both"/>
        <w:rPr>
          <w:rFonts w:ascii="Times New Roman" w:hAnsi="Times New Roman"/>
          <w:b/>
          <w:sz w:val="21"/>
          <w:szCs w:val="21"/>
        </w:rPr>
      </w:pPr>
    </w:p>
    <w:p w:rsidR="005E0BDB" w:rsidRDefault="008031DB" w:rsidP="008031DB">
      <w:pPr>
        <w:pStyle w:val="ConsNormal"/>
        <w:widowControl w:val="0"/>
        <w:tabs>
          <w:tab w:val="left" w:pos="720"/>
        </w:tabs>
        <w:autoSpaceDE w:val="0"/>
        <w:autoSpaceDN w:val="0"/>
        <w:adjustRightInd w:val="0"/>
        <w:ind w:left="540" w:firstLine="0"/>
        <w:jc w:val="center"/>
        <w:rPr>
          <w:rFonts w:ascii="Times New Roman" w:hAnsi="Times New Roman"/>
          <w:b/>
          <w:sz w:val="21"/>
          <w:szCs w:val="21"/>
        </w:rPr>
      </w:pPr>
      <w:r>
        <w:rPr>
          <w:rFonts w:ascii="Times New Roman" w:hAnsi="Times New Roman"/>
          <w:b/>
          <w:sz w:val="21"/>
          <w:szCs w:val="21"/>
        </w:rPr>
        <w:t>13.</w:t>
      </w:r>
      <w:r w:rsidR="005E0BDB" w:rsidRPr="00956715">
        <w:rPr>
          <w:rFonts w:ascii="Times New Roman" w:hAnsi="Times New Roman"/>
          <w:b/>
          <w:sz w:val="21"/>
          <w:szCs w:val="21"/>
        </w:rPr>
        <w:t>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E0BDB" w:rsidRPr="00956715" w:rsidTr="002B6A39">
        <w:trPr>
          <w:jc w:val="center"/>
        </w:trPr>
        <w:tc>
          <w:tcPr>
            <w:tcW w:w="4622" w:type="dxa"/>
          </w:tcPr>
          <w:p w:rsidR="005E0BDB" w:rsidRPr="00956715" w:rsidRDefault="005E0BDB" w:rsidP="002B6A39">
            <w:pPr>
              <w:pStyle w:val="ConsNormal"/>
              <w:tabs>
                <w:tab w:val="left" w:pos="720"/>
              </w:tabs>
              <w:ind w:firstLine="0"/>
              <w:jc w:val="both"/>
              <w:rPr>
                <w:rFonts w:ascii="Times New Roman" w:hAnsi="Times New Roman"/>
                <w:b/>
                <w:sz w:val="21"/>
                <w:szCs w:val="21"/>
              </w:rPr>
            </w:pPr>
            <w:r>
              <w:rPr>
                <w:rFonts w:ascii="Times New Roman" w:hAnsi="Times New Roman"/>
                <w:b/>
                <w:sz w:val="21"/>
                <w:szCs w:val="21"/>
              </w:rPr>
              <w:t>Исполнитель**</w:t>
            </w:r>
            <w:r w:rsidRPr="00956715">
              <w:rPr>
                <w:rFonts w:ascii="Times New Roman" w:hAnsi="Times New Roman"/>
                <w:b/>
                <w:sz w:val="21"/>
                <w:szCs w:val="21"/>
              </w:rPr>
              <w:t>:</w:t>
            </w:r>
          </w:p>
        </w:tc>
        <w:tc>
          <w:tcPr>
            <w:tcW w:w="4904" w:type="dxa"/>
          </w:tcPr>
          <w:p w:rsidR="005E0BDB" w:rsidRPr="00956715" w:rsidRDefault="005E0BDB" w:rsidP="002B6A39">
            <w:pPr>
              <w:pStyle w:val="ConsNormal"/>
              <w:tabs>
                <w:tab w:val="left" w:pos="720"/>
              </w:tabs>
              <w:ind w:firstLine="0"/>
              <w:jc w:val="both"/>
              <w:rPr>
                <w:rFonts w:ascii="Times New Roman" w:hAnsi="Times New Roman"/>
                <w:b/>
                <w:sz w:val="21"/>
                <w:szCs w:val="21"/>
              </w:rPr>
            </w:pPr>
            <w:r w:rsidRPr="00956715">
              <w:rPr>
                <w:rFonts w:ascii="Times New Roman" w:hAnsi="Times New Roman"/>
                <w:b/>
                <w:sz w:val="21"/>
                <w:szCs w:val="21"/>
              </w:rPr>
              <w:t>Заказчик:</w:t>
            </w:r>
          </w:p>
        </w:tc>
      </w:tr>
      <w:tr w:rsidR="005E0BDB" w:rsidRPr="00956715" w:rsidTr="002B6A39">
        <w:trPr>
          <w:jc w:val="center"/>
        </w:trPr>
        <w:tc>
          <w:tcPr>
            <w:tcW w:w="4622" w:type="dxa"/>
          </w:tcPr>
          <w:p w:rsidR="005E0BDB" w:rsidRPr="00956715" w:rsidRDefault="005E0BDB" w:rsidP="002B6A39">
            <w:pPr>
              <w:pStyle w:val="ConsNormal"/>
              <w:tabs>
                <w:tab w:val="left" w:pos="720"/>
              </w:tabs>
              <w:ind w:firstLine="0"/>
              <w:jc w:val="both"/>
              <w:rPr>
                <w:rFonts w:ascii="Times New Roman" w:hAnsi="Times New Roman"/>
                <w:b/>
                <w:sz w:val="21"/>
                <w:szCs w:val="21"/>
              </w:rPr>
            </w:pPr>
          </w:p>
        </w:tc>
        <w:tc>
          <w:tcPr>
            <w:tcW w:w="4904" w:type="dxa"/>
          </w:tcPr>
          <w:p w:rsidR="005E0BDB" w:rsidRPr="00956715" w:rsidRDefault="005E0BDB" w:rsidP="000354DE">
            <w:pPr>
              <w:pStyle w:val="ConsNormal"/>
              <w:tabs>
                <w:tab w:val="left" w:pos="720"/>
              </w:tabs>
              <w:ind w:firstLine="0"/>
              <w:rPr>
                <w:rFonts w:ascii="Times New Roman" w:hAnsi="Times New Roman"/>
                <w:b/>
                <w:sz w:val="21"/>
                <w:szCs w:val="21"/>
              </w:rPr>
            </w:pPr>
            <w:r w:rsidRPr="00956715">
              <w:rPr>
                <w:rFonts w:ascii="Times New Roman" w:hAnsi="Times New Roman"/>
                <w:b/>
                <w:sz w:val="21"/>
                <w:szCs w:val="21"/>
              </w:rPr>
              <w:t>Федеральное государственное автономное обр</w:t>
            </w:r>
            <w:r w:rsidRPr="00956715">
              <w:rPr>
                <w:rFonts w:ascii="Times New Roman" w:hAnsi="Times New Roman"/>
                <w:b/>
                <w:sz w:val="21"/>
                <w:szCs w:val="21"/>
              </w:rPr>
              <w:t>а</w:t>
            </w:r>
            <w:r w:rsidRPr="00956715">
              <w:rPr>
                <w:rFonts w:ascii="Times New Roman" w:hAnsi="Times New Roman"/>
                <w:b/>
                <w:sz w:val="21"/>
                <w:szCs w:val="21"/>
              </w:rPr>
              <w:t>зовательное учреждение высшего образования «Сибирский федеральный университет»</w:t>
            </w:r>
          </w:p>
        </w:tc>
      </w:tr>
      <w:tr w:rsidR="005E0BDB" w:rsidRPr="00956715" w:rsidTr="002B6A39">
        <w:trPr>
          <w:jc w:val="center"/>
        </w:trPr>
        <w:tc>
          <w:tcPr>
            <w:tcW w:w="4622" w:type="dxa"/>
          </w:tcPr>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 xml:space="preserve">Юридический адрес / </w:t>
            </w:r>
          </w:p>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bCs/>
                <w:sz w:val="21"/>
                <w:szCs w:val="21"/>
                <w:lang w:val="en-US"/>
              </w:rPr>
              <w:t>E</w:t>
            </w:r>
            <w:r w:rsidRPr="00956715">
              <w:rPr>
                <w:rFonts w:ascii="Times New Roman" w:hAnsi="Times New Roman"/>
                <w:bCs/>
                <w:sz w:val="21"/>
                <w:szCs w:val="21"/>
              </w:rPr>
              <w:t>-</w:t>
            </w:r>
            <w:r w:rsidRPr="00956715">
              <w:rPr>
                <w:rFonts w:ascii="Times New Roman" w:hAnsi="Times New Roman"/>
                <w:bCs/>
                <w:sz w:val="21"/>
                <w:szCs w:val="21"/>
                <w:lang w:val="en-US"/>
              </w:rPr>
              <w:t>mail</w:t>
            </w:r>
            <w:r w:rsidRPr="00956715">
              <w:rPr>
                <w:rFonts w:ascii="Times New Roman" w:hAnsi="Times New Roman"/>
                <w:bCs/>
                <w:sz w:val="21"/>
                <w:szCs w:val="21"/>
              </w:rPr>
              <w:t xml:space="preserve">: </w:t>
            </w:r>
          </w:p>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т/</w:t>
            </w:r>
            <w:proofErr w:type="spellStart"/>
            <w:r w:rsidRPr="00956715">
              <w:rPr>
                <w:rFonts w:ascii="Times New Roman" w:hAnsi="Times New Roman"/>
                <w:sz w:val="21"/>
                <w:szCs w:val="21"/>
              </w:rPr>
              <w:t>ф</w:t>
            </w:r>
            <w:proofErr w:type="spellEnd"/>
            <w:r w:rsidRPr="00956715">
              <w:rPr>
                <w:rFonts w:ascii="Times New Roman" w:hAnsi="Times New Roman"/>
                <w:sz w:val="21"/>
                <w:szCs w:val="21"/>
              </w:rPr>
              <w:t>:</w:t>
            </w:r>
            <w:proofErr w:type="gramStart"/>
            <w:r w:rsidRPr="00956715">
              <w:rPr>
                <w:rFonts w:ascii="Times New Roman" w:hAnsi="Times New Roman"/>
                <w:sz w:val="21"/>
                <w:szCs w:val="21"/>
              </w:rPr>
              <w:t xml:space="preserve"> .</w:t>
            </w:r>
            <w:proofErr w:type="gramEnd"/>
          </w:p>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 xml:space="preserve">ИНН/КПП </w:t>
            </w:r>
          </w:p>
          <w:p w:rsidR="005E0BDB" w:rsidRPr="00956715" w:rsidRDefault="005E0BDB" w:rsidP="002B6A39">
            <w:pPr>
              <w:tabs>
                <w:tab w:val="left" w:pos="720"/>
              </w:tabs>
              <w:jc w:val="both"/>
              <w:rPr>
                <w:sz w:val="21"/>
                <w:szCs w:val="21"/>
              </w:rPr>
            </w:pPr>
            <w:r w:rsidRPr="00956715">
              <w:rPr>
                <w:sz w:val="21"/>
                <w:szCs w:val="21"/>
              </w:rPr>
              <w:t>Платежные реквизиты:</w:t>
            </w:r>
          </w:p>
          <w:p w:rsidR="005E0BDB" w:rsidRPr="00956715" w:rsidRDefault="005E0BDB" w:rsidP="002B6A39">
            <w:pPr>
              <w:tabs>
                <w:tab w:val="left" w:pos="720"/>
              </w:tabs>
              <w:jc w:val="both"/>
              <w:rPr>
                <w:sz w:val="21"/>
                <w:szCs w:val="21"/>
              </w:rPr>
            </w:pPr>
            <w:proofErr w:type="spellStart"/>
            <w:proofErr w:type="gramStart"/>
            <w:r w:rsidRPr="00956715">
              <w:rPr>
                <w:sz w:val="21"/>
                <w:szCs w:val="21"/>
              </w:rPr>
              <w:t>р</w:t>
            </w:r>
            <w:proofErr w:type="spellEnd"/>
            <w:proofErr w:type="gramEnd"/>
            <w:r w:rsidRPr="00956715">
              <w:rPr>
                <w:sz w:val="21"/>
                <w:szCs w:val="21"/>
              </w:rPr>
              <w:t xml:space="preserve">/с </w:t>
            </w:r>
          </w:p>
          <w:p w:rsidR="005E0BDB" w:rsidRPr="00956715" w:rsidRDefault="005E0BDB" w:rsidP="002B6A39">
            <w:pPr>
              <w:tabs>
                <w:tab w:val="left" w:pos="720"/>
              </w:tabs>
              <w:jc w:val="both"/>
              <w:rPr>
                <w:sz w:val="21"/>
                <w:szCs w:val="21"/>
              </w:rPr>
            </w:pPr>
            <w:r w:rsidRPr="00956715">
              <w:rPr>
                <w:sz w:val="21"/>
                <w:szCs w:val="21"/>
              </w:rPr>
              <w:t xml:space="preserve">к/с </w:t>
            </w:r>
          </w:p>
          <w:p w:rsidR="005E0BDB" w:rsidRPr="00956715" w:rsidRDefault="005E0BDB" w:rsidP="002B6A39">
            <w:pPr>
              <w:tabs>
                <w:tab w:val="left" w:pos="720"/>
              </w:tabs>
              <w:jc w:val="both"/>
              <w:rPr>
                <w:sz w:val="21"/>
                <w:szCs w:val="21"/>
              </w:rPr>
            </w:pPr>
            <w:r w:rsidRPr="00956715">
              <w:rPr>
                <w:sz w:val="21"/>
                <w:szCs w:val="21"/>
              </w:rPr>
              <w:t xml:space="preserve">БИК </w:t>
            </w:r>
          </w:p>
        </w:tc>
        <w:tc>
          <w:tcPr>
            <w:tcW w:w="4904" w:type="dxa"/>
          </w:tcPr>
          <w:p w:rsidR="005E0BDB" w:rsidRPr="00956715" w:rsidRDefault="005E0BDB" w:rsidP="002B6A39">
            <w:pPr>
              <w:shd w:val="clear" w:color="auto" w:fill="FFFFFF"/>
              <w:tabs>
                <w:tab w:val="left" w:pos="720"/>
              </w:tabs>
              <w:rPr>
                <w:bCs/>
                <w:sz w:val="21"/>
                <w:szCs w:val="21"/>
              </w:rPr>
            </w:pPr>
          </w:p>
        </w:tc>
      </w:tr>
      <w:tr w:rsidR="005E0BDB" w:rsidRPr="00956715" w:rsidTr="002B6A39">
        <w:trPr>
          <w:jc w:val="center"/>
        </w:trPr>
        <w:tc>
          <w:tcPr>
            <w:tcW w:w="4622" w:type="dxa"/>
          </w:tcPr>
          <w:p w:rsidR="005E0BDB" w:rsidRPr="00956715" w:rsidRDefault="005E0BDB" w:rsidP="002B6A39">
            <w:pPr>
              <w:pStyle w:val="Normal1"/>
              <w:tabs>
                <w:tab w:val="left" w:pos="720"/>
              </w:tabs>
              <w:suppressAutoHyphens/>
              <w:rPr>
                <w:rFonts w:ascii="Times New Roman" w:hAnsi="Times New Roman"/>
                <w:b/>
                <w:sz w:val="21"/>
                <w:szCs w:val="21"/>
              </w:rPr>
            </w:pPr>
            <w:r>
              <w:rPr>
                <w:rFonts w:ascii="Times New Roman" w:hAnsi="Times New Roman"/>
                <w:b/>
                <w:sz w:val="21"/>
                <w:szCs w:val="21"/>
              </w:rPr>
              <w:t>Исполнитель</w:t>
            </w:r>
            <w:r w:rsidR="00A77A50">
              <w:rPr>
                <w:rFonts w:ascii="Times New Roman" w:hAnsi="Times New Roman"/>
                <w:b/>
                <w:sz w:val="21"/>
                <w:szCs w:val="21"/>
              </w:rPr>
              <w:t>**</w:t>
            </w:r>
          </w:p>
        </w:tc>
        <w:tc>
          <w:tcPr>
            <w:tcW w:w="4904" w:type="dxa"/>
          </w:tcPr>
          <w:p w:rsidR="005E0BDB" w:rsidRPr="00956715" w:rsidRDefault="005E0BDB" w:rsidP="002B6A39">
            <w:pPr>
              <w:shd w:val="clear" w:color="auto" w:fill="FFFFFF"/>
              <w:tabs>
                <w:tab w:val="left" w:pos="720"/>
              </w:tabs>
              <w:rPr>
                <w:b/>
                <w:sz w:val="21"/>
                <w:szCs w:val="21"/>
              </w:rPr>
            </w:pPr>
            <w:r w:rsidRPr="00956715">
              <w:rPr>
                <w:b/>
                <w:sz w:val="21"/>
                <w:szCs w:val="21"/>
              </w:rPr>
              <w:t>Заказчик</w:t>
            </w:r>
          </w:p>
        </w:tc>
      </w:tr>
      <w:tr w:rsidR="005E0BDB" w:rsidRPr="00956715" w:rsidTr="002B6A39">
        <w:trPr>
          <w:jc w:val="center"/>
        </w:trPr>
        <w:tc>
          <w:tcPr>
            <w:tcW w:w="4622" w:type="dxa"/>
          </w:tcPr>
          <w:p w:rsidR="005E0BDB" w:rsidRPr="00956715" w:rsidRDefault="005E0BDB" w:rsidP="002B6A39">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Генеральный директор/директор/Индивидуальный предприниматель</w:t>
            </w:r>
          </w:p>
          <w:p w:rsidR="005E0BDB" w:rsidRPr="00956715" w:rsidRDefault="005E0BDB" w:rsidP="002B6A39">
            <w:pPr>
              <w:pStyle w:val="Normal1"/>
              <w:tabs>
                <w:tab w:val="left" w:pos="720"/>
              </w:tabs>
              <w:suppressAutoHyphens/>
              <w:rPr>
                <w:rFonts w:ascii="Times New Roman" w:hAnsi="Times New Roman"/>
                <w:sz w:val="21"/>
                <w:szCs w:val="21"/>
              </w:rPr>
            </w:pPr>
          </w:p>
          <w:p w:rsidR="005E0BDB" w:rsidRPr="00956715" w:rsidRDefault="005E0BDB" w:rsidP="002B6A39">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_______________________ /_______________/</w:t>
            </w:r>
          </w:p>
          <w:p w:rsidR="005E0BDB" w:rsidRPr="00956715" w:rsidRDefault="005E0BDB" w:rsidP="002B6A39">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 xml:space="preserve">       М.П.</w:t>
            </w:r>
          </w:p>
        </w:tc>
        <w:tc>
          <w:tcPr>
            <w:tcW w:w="4904" w:type="dxa"/>
          </w:tcPr>
          <w:p w:rsidR="005E0BDB" w:rsidRPr="00956715" w:rsidRDefault="005315FF" w:rsidP="002B6A39">
            <w:pPr>
              <w:shd w:val="clear" w:color="auto" w:fill="FFFFFF"/>
              <w:tabs>
                <w:tab w:val="left" w:pos="720"/>
              </w:tabs>
              <w:rPr>
                <w:sz w:val="21"/>
                <w:szCs w:val="21"/>
              </w:rPr>
            </w:pPr>
            <w:proofErr w:type="gramStart"/>
            <w:r>
              <w:rPr>
                <w:sz w:val="21"/>
                <w:szCs w:val="21"/>
              </w:rPr>
              <w:t>Исполняющий</w:t>
            </w:r>
            <w:proofErr w:type="gramEnd"/>
            <w:r>
              <w:rPr>
                <w:sz w:val="21"/>
                <w:szCs w:val="21"/>
              </w:rPr>
              <w:t xml:space="preserve"> обязанности </w:t>
            </w:r>
            <w:r w:rsidR="00A77A50">
              <w:rPr>
                <w:sz w:val="21"/>
                <w:szCs w:val="21"/>
              </w:rPr>
              <w:t>р</w:t>
            </w:r>
            <w:r w:rsidR="005E0BDB" w:rsidRPr="00956715">
              <w:rPr>
                <w:sz w:val="21"/>
                <w:szCs w:val="21"/>
              </w:rPr>
              <w:t>ектор</w:t>
            </w:r>
            <w:r w:rsidR="00A77A50">
              <w:rPr>
                <w:sz w:val="21"/>
                <w:szCs w:val="21"/>
              </w:rPr>
              <w:t>а</w:t>
            </w:r>
            <w:r w:rsidR="005E0BDB" w:rsidRPr="00956715">
              <w:rPr>
                <w:sz w:val="21"/>
                <w:szCs w:val="21"/>
              </w:rPr>
              <w:t xml:space="preserve"> </w:t>
            </w:r>
          </w:p>
          <w:p w:rsidR="005E0BDB" w:rsidRPr="00956715" w:rsidRDefault="005E0BDB" w:rsidP="002B6A39">
            <w:pPr>
              <w:shd w:val="clear" w:color="auto" w:fill="FFFFFF"/>
              <w:tabs>
                <w:tab w:val="left" w:pos="720"/>
              </w:tabs>
              <w:rPr>
                <w:sz w:val="21"/>
                <w:szCs w:val="21"/>
              </w:rPr>
            </w:pPr>
          </w:p>
          <w:p w:rsidR="005E0BDB" w:rsidRDefault="005E0BDB" w:rsidP="002B6A39">
            <w:pPr>
              <w:shd w:val="clear" w:color="auto" w:fill="FFFFFF"/>
              <w:tabs>
                <w:tab w:val="left" w:pos="720"/>
              </w:tabs>
              <w:rPr>
                <w:sz w:val="21"/>
                <w:szCs w:val="21"/>
              </w:rPr>
            </w:pPr>
          </w:p>
          <w:p w:rsidR="005E0BDB" w:rsidRPr="00956715" w:rsidRDefault="005E0BDB" w:rsidP="002B6A39">
            <w:pPr>
              <w:shd w:val="clear" w:color="auto" w:fill="FFFFFF"/>
              <w:tabs>
                <w:tab w:val="left" w:pos="720"/>
              </w:tabs>
              <w:rPr>
                <w:sz w:val="21"/>
                <w:szCs w:val="21"/>
              </w:rPr>
            </w:pPr>
          </w:p>
          <w:p w:rsidR="005E0BDB" w:rsidRPr="00956715" w:rsidRDefault="005E0BDB" w:rsidP="002B6A39">
            <w:pPr>
              <w:shd w:val="clear" w:color="auto" w:fill="FFFFFF"/>
              <w:tabs>
                <w:tab w:val="left" w:pos="720"/>
              </w:tabs>
              <w:rPr>
                <w:sz w:val="21"/>
                <w:szCs w:val="21"/>
              </w:rPr>
            </w:pPr>
            <w:r w:rsidRPr="00956715">
              <w:rPr>
                <w:sz w:val="21"/>
                <w:szCs w:val="21"/>
              </w:rPr>
              <w:t>_______________________ /</w:t>
            </w:r>
            <w:r w:rsidR="00567522">
              <w:rPr>
                <w:sz w:val="21"/>
                <w:szCs w:val="21"/>
              </w:rPr>
              <w:t xml:space="preserve">В.И. </w:t>
            </w:r>
            <w:proofErr w:type="spellStart"/>
            <w:r w:rsidR="00567522">
              <w:rPr>
                <w:sz w:val="21"/>
                <w:szCs w:val="21"/>
              </w:rPr>
              <w:t>Колмаков</w:t>
            </w:r>
            <w:proofErr w:type="spellEnd"/>
            <w:r w:rsidRPr="00956715">
              <w:rPr>
                <w:sz w:val="21"/>
                <w:szCs w:val="21"/>
              </w:rPr>
              <w:t>/</w:t>
            </w:r>
          </w:p>
          <w:p w:rsidR="005E0BDB" w:rsidRPr="00956715" w:rsidRDefault="005E0BDB" w:rsidP="002B6A39">
            <w:pPr>
              <w:shd w:val="clear" w:color="auto" w:fill="FFFFFF"/>
              <w:tabs>
                <w:tab w:val="left" w:pos="720"/>
              </w:tabs>
              <w:rPr>
                <w:sz w:val="21"/>
                <w:szCs w:val="21"/>
              </w:rPr>
            </w:pPr>
            <w:r w:rsidRPr="00956715">
              <w:rPr>
                <w:sz w:val="21"/>
                <w:szCs w:val="21"/>
              </w:rPr>
              <w:t xml:space="preserve">       М.П.</w:t>
            </w:r>
          </w:p>
        </w:tc>
      </w:tr>
    </w:tbl>
    <w:p w:rsidR="00E64211" w:rsidRPr="00E74A44" w:rsidRDefault="00E64211" w:rsidP="00E64211">
      <w:pPr>
        <w:ind w:firstLine="709"/>
        <w:jc w:val="right"/>
        <w:rPr>
          <w:b/>
          <w:sz w:val="21"/>
          <w:szCs w:val="21"/>
        </w:rPr>
      </w:pPr>
      <w:r w:rsidRPr="00E74A44">
        <w:rPr>
          <w:b/>
          <w:sz w:val="21"/>
          <w:szCs w:val="21"/>
        </w:rPr>
        <w:t>Приложение № 1</w:t>
      </w:r>
    </w:p>
    <w:p w:rsidR="00E64211" w:rsidRPr="00E74A44" w:rsidRDefault="00E64211" w:rsidP="00E64211">
      <w:pPr>
        <w:pStyle w:val="ConsNormal"/>
        <w:ind w:firstLine="709"/>
        <w:jc w:val="right"/>
        <w:rPr>
          <w:rFonts w:ascii="Times New Roman" w:hAnsi="Times New Roman"/>
          <w:b/>
          <w:sz w:val="21"/>
          <w:szCs w:val="21"/>
        </w:rPr>
      </w:pPr>
      <w:r w:rsidRPr="00E74A44">
        <w:rPr>
          <w:rFonts w:ascii="Times New Roman" w:hAnsi="Times New Roman"/>
          <w:b/>
          <w:sz w:val="21"/>
          <w:szCs w:val="21"/>
        </w:rPr>
        <w:t xml:space="preserve">к контракту № </w:t>
      </w:r>
      <w:r w:rsidR="00DF48B9">
        <w:rPr>
          <w:rFonts w:ascii="Times New Roman" w:hAnsi="Times New Roman"/>
          <w:b/>
          <w:sz w:val="21"/>
          <w:szCs w:val="21"/>
        </w:rPr>
        <w:t>303</w:t>
      </w:r>
      <w:r w:rsidRPr="00E74A44">
        <w:rPr>
          <w:rFonts w:ascii="Times New Roman" w:hAnsi="Times New Roman"/>
          <w:b/>
          <w:bCs/>
          <w:sz w:val="21"/>
          <w:szCs w:val="21"/>
        </w:rPr>
        <w:t>/</w:t>
      </w:r>
      <w:r w:rsidR="00567522">
        <w:rPr>
          <w:rFonts w:ascii="Times New Roman" w:hAnsi="Times New Roman"/>
          <w:b/>
          <w:bCs/>
          <w:sz w:val="21"/>
          <w:szCs w:val="21"/>
        </w:rPr>
        <w:t>2018</w:t>
      </w:r>
      <w:r w:rsidRPr="00E74A44">
        <w:rPr>
          <w:rFonts w:ascii="Times New Roman" w:hAnsi="Times New Roman"/>
          <w:b/>
          <w:bCs/>
          <w:sz w:val="21"/>
          <w:szCs w:val="21"/>
        </w:rPr>
        <w:t>-кт</w:t>
      </w:r>
      <w:proofErr w:type="gramStart"/>
      <w:r w:rsidRPr="00E74A44">
        <w:rPr>
          <w:rFonts w:ascii="Times New Roman" w:hAnsi="Times New Roman"/>
          <w:b/>
          <w:bCs/>
          <w:sz w:val="21"/>
          <w:szCs w:val="21"/>
        </w:rPr>
        <w:t>/А</w:t>
      </w:r>
      <w:proofErr w:type="gramEnd"/>
      <w:r w:rsidRPr="00E74A44">
        <w:rPr>
          <w:rFonts w:ascii="Times New Roman" w:hAnsi="Times New Roman"/>
          <w:b/>
          <w:bCs/>
          <w:sz w:val="21"/>
          <w:szCs w:val="21"/>
        </w:rPr>
        <w:t>/эф</w:t>
      </w:r>
    </w:p>
    <w:p w:rsidR="00E64211" w:rsidRPr="00E74A44" w:rsidRDefault="00E64211" w:rsidP="00E64211">
      <w:pPr>
        <w:pStyle w:val="ConsNormal"/>
        <w:ind w:firstLine="709"/>
        <w:jc w:val="right"/>
        <w:rPr>
          <w:rFonts w:ascii="Times New Roman" w:hAnsi="Times New Roman"/>
          <w:b/>
          <w:sz w:val="21"/>
          <w:szCs w:val="21"/>
        </w:rPr>
      </w:pPr>
      <w:r w:rsidRPr="00E74A44">
        <w:rPr>
          <w:rFonts w:ascii="Times New Roman" w:hAnsi="Times New Roman"/>
          <w:b/>
          <w:sz w:val="21"/>
          <w:szCs w:val="21"/>
        </w:rPr>
        <w:t>«___» ____________ 201</w:t>
      </w:r>
      <w:r w:rsidR="00567522">
        <w:rPr>
          <w:rFonts w:ascii="Times New Roman" w:hAnsi="Times New Roman"/>
          <w:b/>
          <w:sz w:val="21"/>
          <w:szCs w:val="21"/>
        </w:rPr>
        <w:t>8</w:t>
      </w:r>
      <w:r w:rsidRPr="00E74A44">
        <w:rPr>
          <w:rFonts w:ascii="Times New Roman" w:hAnsi="Times New Roman"/>
          <w:b/>
          <w:sz w:val="21"/>
          <w:szCs w:val="21"/>
        </w:rPr>
        <w:t xml:space="preserve"> года</w:t>
      </w:r>
    </w:p>
    <w:p w:rsidR="00E64211" w:rsidRPr="00AF6628" w:rsidRDefault="00E64211" w:rsidP="00E64211">
      <w:pPr>
        <w:pStyle w:val="ConsNormal"/>
        <w:ind w:firstLine="709"/>
        <w:jc w:val="both"/>
        <w:rPr>
          <w:rFonts w:ascii="Times New Roman" w:hAnsi="Times New Roman"/>
          <w:b/>
          <w:bCs/>
          <w:sz w:val="21"/>
          <w:szCs w:val="21"/>
        </w:rPr>
      </w:pPr>
    </w:p>
    <w:p w:rsidR="00E64211" w:rsidRPr="00AF6628" w:rsidRDefault="00E64211" w:rsidP="00E64211">
      <w:pPr>
        <w:pStyle w:val="ConsNormal"/>
        <w:ind w:firstLine="709"/>
        <w:jc w:val="center"/>
        <w:rPr>
          <w:rFonts w:ascii="Times New Roman" w:hAnsi="Times New Roman"/>
          <w:b/>
          <w:bCs/>
          <w:sz w:val="21"/>
          <w:szCs w:val="21"/>
        </w:rPr>
      </w:pPr>
      <w:r w:rsidRPr="00AF6628">
        <w:rPr>
          <w:rFonts w:ascii="Times New Roman" w:hAnsi="Times New Roman"/>
          <w:b/>
          <w:bCs/>
          <w:sz w:val="21"/>
          <w:szCs w:val="21"/>
        </w:rPr>
        <w:t>ТЕХНИЧЕСКОЕ ЗАДАНИЕ</w:t>
      </w:r>
    </w:p>
    <w:p w:rsidR="00E64211" w:rsidRPr="00AF6628" w:rsidRDefault="00E64211" w:rsidP="00E64211">
      <w:pPr>
        <w:pStyle w:val="ConsNormal"/>
        <w:ind w:firstLine="0"/>
        <w:jc w:val="both"/>
        <w:rPr>
          <w:rFonts w:ascii="Times New Roman" w:hAnsi="Times New Roman"/>
          <w:sz w:val="21"/>
          <w:szCs w:val="21"/>
        </w:rPr>
      </w:pPr>
      <w:r w:rsidRPr="00AF6628">
        <w:rPr>
          <w:rFonts w:ascii="Times New Roman" w:hAnsi="Times New Roman"/>
          <w:sz w:val="21"/>
          <w:szCs w:val="21"/>
        </w:rPr>
        <w:t>________________________________________________________________________________________________________________________________________________________________________________</w:t>
      </w:r>
      <w:r w:rsidR="00604185">
        <w:rPr>
          <w:rFonts w:ascii="Times New Roman" w:hAnsi="Times New Roman"/>
          <w:sz w:val="21"/>
          <w:szCs w:val="21"/>
        </w:rPr>
        <w:t>___________</w:t>
      </w:r>
      <w:r w:rsidRPr="00AF6628">
        <w:rPr>
          <w:rFonts w:ascii="Times New Roman" w:hAnsi="Times New Roman"/>
          <w:sz w:val="21"/>
          <w:szCs w:val="21"/>
        </w:rPr>
        <w:t>.</w:t>
      </w:r>
    </w:p>
    <w:p w:rsidR="00E64211" w:rsidRPr="00AF6628" w:rsidRDefault="00E64211" w:rsidP="00E64211">
      <w:pPr>
        <w:pStyle w:val="ConsNormal"/>
        <w:ind w:firstLine="709"/>
        <w:jc w:val="both"/>
        <w:rPr>
          <w:rFonts w:ascii="Times New Roman" w:hAnsi="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A77A50" w:rsidRPr="00AF6628" w:rsidTr="00E64211">
        <w:trPr>
          <w:jc w:val="center"/>
        </w:trPr>
        <w:tc>
          <w:tcPr>
            <w:tcW w:w="4739" w:type="dxa"/>
          </w:tcPr>
          <w:p w:rsidR="00A77A50" w:rsidRPr="00956715" w:rsidRDefault="00A77A50" w:rsidP="00540DE4">
            <w:pPr>
              <w:pStyle w:val="Normal1"/>
              <w:tabs>
                <w:tab w:val="left" w:pos="720"/>
              </w:tabs>
              <w:suppressAutoHyphens/>
              <w:rPr>
                <w:rFonts w:ascii="Times New Roman" w:hAnsi="Times New Roman"/>
                <w:b/>
                <w:sz w:val="21"/>
                <w:szCs w:val="21"/>
              </w:rPr>
            </w:pPr>
            <w:r>
              <w:rPr>
                <w:rFonts w:ascii="Times New Roman" w:hAnsi="Times New Roman"/>
                <w:b/>
                <w:sz w:val="21"/>
                <w:szCs w:val="21"/>
              </w:rPr>
              <w:t>Исполнитель**</w:t>
            </w:r>
          </w:p>
        </w:tc>
        <w:tc>
          <w:tcPr>
            <w:tcW w:w="4844" w:type="dxa"/>
          </w:tcPr>
          <w:p w:rsidR="00A77A50" w:rsidRPr="00956715" w:rsidRDefault="00A77A50" w:rsidP="00540DE4">
            <w:pPr>
              <w:shd w:val="clear" w:color="auto" w:fill="FFFFFF"/>
              <w:tabs>
                <w:tab w:val="left" w:pos="720"/>
              </w:tabs>
              <w:rPr>
                <w:b/>
                <w:sz w:val="21"/>
                <w:szCs w:val="21"/>
              </w:rPr>
            </w:pPr>
            <w:r w:rsidRPr="00956715">
              <w:rPr>
                <w:b/>
                <w:sz w:val="21"/>
                <w:szCs w:val="21"/>
              </w:rPr>
              <w:t>Заказчик</w:t>
            </w:r>
          </w:p>
        </w:tc>
      </w:tr>
      <w:tr w:rsidR="00A77A50" w:rsidRPr="00AF6628" w:rsidTr="00E64211">
        <w:trPr>
          <w:jc w:val="center"/>
        </w:trPr>
        <w:tc>
          <w:tcPr>
            <w:tcW w:w="4739" w:type="dxa"/>
          </w:tcPr>
          <w:p w:rsidR="00A77A50" w:rsidRPr="00956715" w:rsidRDefault="00A77A50" w:rsidP="00540DE4">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Генеральный директор/директор/Индивидуальный предприниматель</w:t>
            </w:r>
          </w:p>
          <w:p w:rsidR="00A77A50" w:rsidRPr="00956715" w:rsidRDefault="00A77A50" w:rsidP="00540DE4">
            <w:pPr>
              <w:pStyle w:val="Normal1"/>
              <w:tabs>
                <w:tab w:val="left" w:pos="720"/>
              </w:tabs>
              <w:suppressAutoHyphens/>
              <w:rPr>
                <w:rFonts w:ascii="Times New Roman" w:hAnsi="Times New Roman"/>
                <w:sz w:val="21"/>
                <w:szCs w:val="21"/>
              </w:rPr>
            </w:pPr>
          </w:p>
          <w:p w:rsidR="00A77A50" w:rsidRPr="00956715" w:rsidRDefault="00A77A50" w:rsidP="00540DE4">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_______________________ /_______________/</w:t>
            </w:r>
          </w:p>
          <w:p w:rsidR="00A77A50" w:rsidRPr="00956715" w:rsidRDefault="00A77A50" w:rsidP="00540DE4">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 xml:space="preserve">       М.П.</w:t>
            </w:r>
          </w:p>
        </w:tc>
        <w:tc>
          <w:tcPr>
            <w:tcW w:w="4844" w:type="dxa"/>
          </w:tcPr>
          <w:p w:rsidR="00FE53C2" w:rsidRPr="00956715" w:rsidRDefault="00FE53C2" w:rsidP="00FE53C2">
            <w:pPr>
              <w:shd w:val="clear" w:color="auto" w:fill="FFFFFF"/>
              <w:tabs>
                <w:tab w:val="left" w:pos="720"/>
              </w:tabs>
              <w:rPr>
                <w:sz w:val="21"/>
                <w:szCs w:val="21"/>
              </w:rPr>
            </w:pPr>
            <w:proofErr w:type="gramStart"/>
            <w:r>
              <w:rPr>
                <w:sz w:val="21"/>
                <w:szCs w:val="21"/>
              </w:rPr>
              <w:t>Исполняющий</w:t>
            </w:r>
            <w:proofErr w:type="gramEnd"/>
            <w:r>
              <w:rPr>
                <w:sz w:val="21"/>
                <w:szCs w:val="21"/>
              </w:rPr>
              <w:t xml:space="preserve"> обязанности р</w:t>
            </w:r>
            <w:r w:rsidRPr="00956715">
              <w:rPr>
                <w:sz w:val="21"/>
                <w:szCs w:val="21"/>
              </w:rPr>
              <w:t>ектор</w:t>
            </w:r>
            <w:r>
              <w:rPr>
                <w:sz w:val="21"/>
                <w:szCs w:val="21"/>
              </w:rPr>
              <w:t>а</w:t>
            </w:r>
            <w:r w:rsidRPr="00956715">
              <w:rPr>
                <w:sz w:val="21"/>
                <w:szCs w:val="21"/>
              </w:rPr>
              <w:t xml:space="preserve"> </w:t>
            </w:r>
          </w:p>
          <w:p w:rsidR="00A77A50" w:rsidRPr="00956715" w:rsidRDefault="00A77A50" w:rsidP="00540DE4">
            <w:pPr>
              <w:shd w:val="clear" w:color="auto" w:fill="FFFFFF"/>
              <w:tabs>
                <w:tab w:val="left" w:pos="720"/>
              </w:tabs>
              <w:rPr>
                <w:sz w:val="21"/>
                <w:szCs w:val="21"/>
              </w:rPr>
            </w:pPr>
          </w:p>
          <w:p w:rsidR="00A77A50" w:rsidRDefault="00A77A50" w:rsidP="00540DE4">
            <w:pPr>
              <w:shd w:val="clear" w:color="auto" w:fill="FFFFFF"/>
              <w:tabs>
                <w:tab w:val="left" w:pos="720"/>
              </w:tabs>
              <w:rPr>
                <w:sz w:val="21"/>
                <w:szCs w:val="21"/>
              </w:rPr>
            </w:pPr>
          </w:p>
          <w:p w:rsidR="00A77A50" w:rsidRPr="00956715" w:rsidRDefault="00A77A50" w:rsidP="00540DE4">
            <w:pPr>
              <w:shd w:val="clear" w:color="auto" w:fill="FFFFFF"/>
              <w:tabs>
                <w:tab w:val="left" w:pos="720"/>
              </w:tabs>
              <w:rPr>
                <w:sz w:val="21"/>
                <w:szCs w:val="21"/>
              </w:rPr>
            </w:pPr>
          </w:p>
          <w:p w:rsidR="00A77A50" w:rsidRPr="00956715" w:rsidRDefault="00A77A50" w:rsidP="00540DE4">
            <w:pPr>
              <w:shd w:val="clear" w:color="auto" w:fill="FFFFFF"/>
              <w:tabs>
                <w:tab w:val="left" w:pos="720"/>
              </w:tabs>
              <w:rPr>
                <w:sz w:val="21"/>
                <w:szCs w:val="21"/>
              </w:rPr>
            </w:pPr>
            <w:r w:rsidRPr="00956715">
              <w:rPr>
                <w:sz w:val="21"/>
                <w:szCs w:val="21"/>
              </w:rPr>
              <w:t>_______________________ /</w:t>
            </w:r>
            <w:r w:rsidR="00567522">
              <w:rPr>
                <w:sz w:val="21"/>
                <w:szCs w:val="21"/>
              </w:rPr>
              <w:t xml:space="preserve">В.И. </w:t>
            </w:r>
            <w:proofErr w:type="spellStart"/>
            <w:r w:rsidR="00567522">
              <w:rPr>
                <w:sz w:val="21"/>
                <w:szCs w:val="21"/>
              </w:rPr>
              <w:t>Колмаков</w:t>
            </w:r>
            <w:proofErr w:type="spellEnd"/>
            <w:r w:rsidRPr="00956715">
              <w:rPr>
                <w:sz w:val="21"/>
                <w:szCs w:val="21"/>
              </w:rPr>
              <w:t>/</w:t>
            </w:r>
          </w:p>
          <w:p w:rsidR="00A77A50" w:rsidRPr="00956715" w:rsidRDefault="00A77A50" w:rsidP="00540DE4">
            <w:pPr>
              <w:shd w:val="clear" w:color="auto" w:fill="FFFFFF"/>
              <w:tabs>
                <w:tab w:val="left" w:pos="720"/>
              </w:tabs>
              <w:rPr>
                <w:sz w:val="21"/>
                <w:szCs w:val="21"/>
              </w:rPr>
            </w:pPr>
            <w:r w:rsidRPr="00956715">
              <w:rPr>
                <w:sz w:val="21"/>
                <w:szCs w:val="21"/>
              </w:rPr>
              <w:t xml:space="preserve">       М.П.</w:t>
            </w:r>
          </w:p>
        </w:tc>
      </w:tr>
    </w:tbl>
    <w:p w:rsidR="00E64211" w:rsidRPr="008F7892" w:rsidRDefault="00E64211" w:rsidP="00E64211">
      <w:pPr>
        <w:ind w:firstLine="709"/>
        <w:jc w:val="both"/>
        <w:rPr>
          <w:bCs/>
          <w:sz w:val="21"/>
          <w:szCs w:val="21"/>
        </w:rPr>
      </w:pPr>
    </w:p>
    <w:p w:rsidR="00CC6E45" w:rsidRDefault="00CC6E45" w:rsidP="00CC6E45"/>
    <w:p w:rsidR="000864E4" w:rsidRPr="007C0367" w:rsidRDefault="000864E4" w:rsidP="000864E4">
      <w:pPr>
        <w:autoSpaceDE w:val="0"/>
        <w:autoSpaceDN w:val="0"/>
        <w:adjustRightInd w:val="0"/>
        <w:ind w:firstLine="709"/>
        <w:jc w:val="both"/>
        <w:rPr>
          <w:i/>
          <w:sz w:val="16"/>
          <w:szCs w:val="16"/>
        </w:rPr>
      </w:pPr>
      <w:r w:rsidRPr="007C0367">
        <w:rPr>
          <w:i/>
          <w:sz w:val="16"/>
          <w:szCs w:val="16"/>
        </w:rPr>
        <w:t>* В случае</w:t>
      </w:r>
      <w:proofErr w:type="gramStart"/>
      <w:r w:rsidRPr="007C0367">
        <w:rPr>
          <w:i/>
          <w:sz w:val="16"/>
          <w:szCs w:val="16"/>
        </w:rPr>
        <w:t>,</w:t>
      </w:r>
      <w:proofErr w:type="gramEnd"/>
      <w:r w:rsidRPr="007C0367">
        <w:rPr>
          <w:i/>
          <w:sz w:val="16"/>
          <w:szCs w:val="16"/>
        </w:rPr>
        <w:t xml:space="preserve"> если на стороне победителя в проведении запроса котировок в электронной форме</w:t>
      </w:r>
      <w:r w:rsidRPr="007C0367">
        <w:rPr>
          <w:bCs/>
          <w:sz w:val="21"/>
          <w:szCs w:val="21"/>
        </w:rPr>
        <w:t xml:space="preserve"> </w:t>
      </w:r>
      <w:r w:rsidRPr="007C0367">
        <w:rPr>
          <w:i/>
          <w:sz w:val="16"/>
          <w:szCs w:val="16"/>
        </w:rPr>
        <w:t>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w:t>
      </w:r>
      <w:r w:rsidRPr="007C0367">
        <w:rPr>
          <w:i/>
          <w:sz w:val="16"/>
          <w:szCs w:val="16"/>
        </w:rPr>
        <w:t>л</w:t>
      </w:r>
      <w:r w:rsidRPr="007C0367">
        <w:rPr>
          <w:i/>
          <w:sz w:val="16"/>
          <w:szCs w:val="16"/>
        </w:rPr>
        <w:t>номоченного лица (для физических лиц).</w:t>
      </w:r>
    </w:p>
    <w:p w:rsidR="000864E4" w:rsidRPr="007C0367" w:rsidRDefault="000864E4" w:rsidP="000864E4">
      <w:pPr>
        <w:pStyle w:val="ConsNormal"/>
        <w:ind w:firstLine="0"/>
        <w:jc w:val="both"/>
        <w:rPr>
          <w:rFonts w:ascii="Times New Roman" w:hAnsi="Times New Roman"/>
          <w:sz w:val="21"/>
          <w:szCs w:val="21"/>
        </w:rPr>
      </w:pPr>
    </w:p>
    <w:p w:rsidR="000864E4" w:rsidRPr="005F1CB6" w:rsidRDefault="000864E4" w:rsidP="000864E4">
      <w:pPr>
        <w:autoSpaceDE w:val="0"/>
        <w:autoSpaceDN w:val="0"/>
        <w:adjustRightInd w:val="0"/>
        <w:ind w:firstLine="709"/>
        <w:jc w:val="both"/>
        <w:rPr>
          <w:i/>
          <w:sz w:val="16"/>
          <w:szCs w:val="16"/>
        </w:rPr>
      </w:pPr>
      <w:r w:rsidRPr="007C0367">
        <w:rPr>
          <w:i/>
          <w:sz w:val="16"/>
          <w:szCs w:val="16"/>
        </w:rPr>
        <w:t>** В случае</w:t>
      </w:r>
      <w:proofErr w:type="gramStart"/>
      <w:r w:rsidRPr="007C0367">
        <w:rPr>
          <w:i/>
          <w:sz w:val="16"/>
          <w:szCs w:val="16"/>
        </w:rPr>
        <w:t>,</w:t>
      </w:r>
      <w:proofErr w:type="gramEnd"/>
      <w:r w:rsidRPr="007C0367">
        <w:rPr>
          <w:i/>
          <w:sz w:val="16"/>
          <w:szCs w:val="16"/>
        </w:rPr>
        <w:t xml:space="preserve"> если на стороне победителя в проведении запроса котировок в электронной форме выступает</w:t>
      </w:r>
      <w:r>
        <w:rPr>
          <w:i/>
          <w:sz w:val="16"/>
          <w:szCs w:val="16"/>
        </w:rPr>
        <w:t xml:space="preserve">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12423F" w:rsidRPr="0012423F" w:rsidRDefault="0012423F" w:rsidP="0012423F">
      <w:pPr>
        <w:pStyle w:val="ConsNormal"/>
        <w:ind w:firstLine="0"/>
        <w:jc w:val="center"/>
        <w:rPr>
          <w:rFonts w:asciiTheme="minorHAnsi" w:hAnsiTheme="minorHAnsi"/>
        </w:rPr>
      </w:pPr>
    </w:p>
    <w:sectPr w:rsidR="0012423F" w:rsidRPr="0012423F" w:rsidSect="00B81FA3">
      <w:headerReference w:type="default" r:id="rId14"/>
      <w:footerReference w:type="default" r:id="rId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4F" w:rsidRDefault="0011444F" w:rsidP="009E5D27">
      <w:r>
        <w:separator/>
      </w:r>
    </w:p>
  </w:endnote>
  <w:endnote w:type="continuationSeparator" w:id="0">
    <w:p w:rsidR="0011444F" w:rsidRDefault="0011444F" w:rsidP="009E5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3812579"/>
      <w:docPartObj>
        <w:docPartGallery w:val="Page Numbers (Bottom of Page)"/>
        <w:docPartUnique/>
      </w:docPartObj>
    </w:sdtPr>
    <w:sdtContent>
      <w:p w:rsidR="0011444F" w:rsidRPr="004B7B03" w:rsidRDefault="00F00AAD">
        <w:pPr>
          <w:pStyle w:val="a5"/>
          <w:jc w:val="right"/>
          <w:rPr>
            <w:sz w:val="21"/>
            <w:szCs w:val="21"/>
          </w:rPr>
        </w:pPr>
        <w:r w:rsidRPr="004B7B03">
          <w:rPr>
            <w:sz w:val="21"/>
            <w:szCs w:val="21"/>
          </w:rPr>
          <w:fldChar w:fldCharType="begin"/>
        </w:r>
        <w:r w:rsidR="0011444F" w:rsidRPr="004B7B03">
          <w:rPr>
            <w:sz w:val="21"/>
            <w:szCs w:val="21"/>
          </w:rPr>
          <w:instrText xml:space="preserve"> PAGE   \* MERGEFORMAT </w:instrText>
        </w:r>
        <w:r w:rsidRPr="004B7B03">
          <w:rPr>
            <w:sz w:val="21"/>
            <w:szCs w:val="21"/>
          </w:rPr>
          <w:fldChar w:fldCharType="separate"/>
        </w:r>
        <w:r w:rsidR="00193496">
          <w:rPr>
            <w:noProof/>
            <w:sz w:val="21"/>
            <w:szCs w:val="21"/>
          </w:rPr>
          <w:t>2</w:t>
        </w:r>
        <w:r w:rsidRPr="004B7B03">
          <w:rPr>
            <w:sz w:val="21"/>
            <w:szCs w:val="21"/>
          </w:rPr>
          <w:fldChar w:fldCharType="end"/>
        </w:r>
      </w:p>
    </w:sdtContent>
  </w:sdt>
  <w:p w:rsidR="0011444F" w:rsidRPr="004B7B03" w:rsidRDefault="0011444F">
    <w:pPr>
      <w:pStyle w:val="a5"/>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4F" w:rsidRDefault="0011444F" w:rsidP="009E5D27">
      <w:r>
        <w:separator/>
      </w:r>
    </w:p>
  </w:footnote>
  <w:footnote w:type="continuationSeparator" w:id="0">
    <w:p w:rsidR="0011444F" w:rsidRDefault="0011444F" w:rsidP="009E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4F" w:rsidRPr="00B96C27" w:rsidRDefault="0011444F" w:rsidP="00B96C27">
    <w:pPr>
      <w:pStyle w:val="af2"/>
      <w:jc w:val="right"/>
      <w:rPr>
        <w:i/>
        <w:sz w:val="21"/>
        <w:szCs w:val="21"/>
      </w:rPr>
    </w:pPr>
    <w:r w:rsidRPr="00B96C27">
      <w:rPr>
        <w:i/>
        <w:sz w:val="21"/>
        <w:szCs w:val="21"/>
      </w:rP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02674D74"/>
    <w:multiLevelType w:val="hybridMultilevel"/>
    <w:tmpl w:val="3042E3F6"/>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66E6F"/>
    <w:multiLevelType w:val="hybridMultilevel"/>
    <w:tmpl w:val="C3A05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703624"/>
    <w:multiLevelType w:val="hybridMultilevel"/>
    <w:tmpl w:val="D354F1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3486E00"/>
    <w:multiLevelType w:val="hybridMultilevel"/>
    <w:tmpl w:val="9758855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4315CD4"/>
    <w:multiLevelType w:val="hybridMultilevel"/>
    <w:tmpl w:val="25FA6FF8"/>
    <w:lvl w:ilvl="0" w:tplc="31AC0458">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491751"/>
    <w:multiLevelType w:val="hybridMultilevel"/>
    <w:tmpl w:val="6180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91173"/>
    <w:multiLevelType w:val="hybridMultilevel"/>
    <w:tmpl w:val="5536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315F8"/>
    <w:multiLevelType w:val="hybridMultilevel"/>
    <w:tmpl w:val="F33020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83B2308"/>
    <w:multiLevelType w:val="hybridMultilevel"/>
    <w:tmpl w:val="2F482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A618C5"/>
    <w:multiLevelType w:val="hybridMultilevel"/>
    <w:tmpl w:val="FABC8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52733"/>
    <w:multiLevelType w:val="hybridMultilevel"/>
    <w:tmpl w:val="0318F1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7537CBD"/>
    <w:multiLevelType w:val="hybridMultilevel"/>
    <w:tmpl w:val="6A9A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92BD7"/>
    <w:multiLevelType w:val="hybridMultilevel"/>
    <w:tmpl w:val="236412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73BE6"/>
    <w:multiLevelType w:val="hybridMultilevel"/>
    <w:tmpl w:val="4D62340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nsid w:val="5616557F"/>
    <w:multiLevelType w:val="hybridMultilevel"/>
    <w:tmpl w:val="6898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76779"/>
    <w:multiLevelType w:val="hybridMultilevel"/>
    <w:tmpl w:val="D354F1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8">
    <w:nsid w:val="64CB0104"/>
    <w:multiLevelType w:val="hybridMultilevel"/>
    <w:tmpl w:val="5CFC8F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9B75A19"/>
    <w:multiLevelType w:val="hybridMultilevel"/>
    <w:tmpl w:val="5CC44B1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6A1C6FD0"/>
    <w:multiLevelType w:val="hybridMultilevel"/>
    <w:tmpl w:val="47D663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02C63"/>
    <w:multiLevelType w:val="hybridMultilevel"/>
    <w:tmpl w:val="FE7809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DA06E6E"/>
    <w:multiLevelType w:val="hybridMultilevel"/>
    <w:tmpl w:val="87F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BD3950"/>
    <w:multiLevelType w:val="hybridMultilevel"/>
    <w:tmpl w:val="D354F1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7"/>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5"/>
  </w:num>
  <w:num w:numId="4">
    <w:abstractNumId w:val="21"/>
  </w:num>
  <w:num w:numId="5">
    <w:abstractNumId w:val="18"/>
  </w:num>
  <w:num w:numId="6">
    <w:abstractNumId w:val="2"/>
  </w:num>
  <w:num w:numId="7">
    <w:abstractNumId w:val="8"/>
  </w:num>
  <w:num w:numId="8">
    <w:abstractNumId w:val="11"/>
  </w:num>
  <w:num w:numId="9">
    <w:abstractNumId w:val="4"/>
  </w:num>
  <w:num w:numId="10">
    <w:abstractNumId w:val="19"/>
  </w:num>
  <w:num w:numId="11">
    <w:abstractNumId w:val="20"/>
  </w:num>
  <w:num w:numId="12">
    <w:abstractNumId w:val="12"/>
  </w:num>
  <w:num w:numId="13">
    <w:abstractNumId w:val="22"/>
  </w:num>
  <w:num w:numId="14">
    <w:abstractNumId w:val="6"/>
  </w:num>
  <w:num w:numId="15">
    <w:abstractNumId w:val="7"/>
  </w:num>
  <w:num w:numId="16">
    <w:abstractNumId w:val="10"/>
  </w:num>
  <w:num w:numId="17">
    <w:abstractNumId w:val="9"/>
  </w:num>
  <w:num w:numId="18">
    <w:abstractNumId w:val="15"/>
  </w:num>
  <w:num w:numId="19">
    <w:abstractNumId w:val="14"/>
  </w:num>
  <w:num w:numId="20">
    <w:abstractNumId w:val="16"/>
  </w:num>
  <w:num w:numId="21">
    <w:abstractNumId w:val="3"/>
  </w:num>
  <w:num w:numId="22">
    <w:abstractNumId w:val="23"/>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5E0BDB"/>
    <w:rsid w:val="00002DB3"/>
    <w:rsid w:val="00003A59"/>
    <w:rsid w:val="000051CD"/>
    <w:rsid w:val="00005B2A"/>
    <w:rsid w:val="00014155"/>
    <w:rsid w:val="0002206F"/>
    <w:rsid w:val="000226CB"/>
    <w:rsid w:val="000256D2"/>
    <w:rsid w:val="000312B4"/>
    <w:rsid w:val="000354DE"/>
    <w:rsid w:val="00036377"/>
    <w:rsid w:val="000536B3"/>
    <w:rsid w:val="000538D8"/>
    <w:rsid w:val="0005465D"/>
    <w:rsid w:val="00060512"/>
    <w:rsid w:val="000652F3"/>
    <w:rsid w:val="00066739"/>
    <w:rsid w:val="00071546"/>
    <w:rsid w:val="00073D7B"/>
    <w:rsid w:val="0007598C"/>
    <w:rsid w:val="00076158"/>
    <w:rsid w:val="00077F10"/>
    <w:rsid w:val="0008337B"/>
    <w:rsid w:val="00083B04"/>
    <w:rsid w:val="000849A3"/>
    <w:rsid w:val="000864E4"/>
    <w:rsid w:val="00094948"/>
    <w:rsid w:val="0009511D"/>
    <w:rsid w:val="00097469"/>
    <w:rsid w:val="000A377C"/>
    <w:rsid w:val="000A6A73"/>
    <w:rsid w:val="000A7ADF"/>
    <w:rsid w:val="000A7C85"/>
    <w:rsid w:val="000B0F91"/>
    <w:rsid w:val="000B52F3"/>
    <w:rsid w:val="000C003F"/>
    <w:rsid w:val="000C1985"/>
    <w:rsid w:val="000C3681"/>
    <w:rsid w:val="000C7A3C"/>
    <w:rsid w:val="000D1F23"/>
    <w:rsid w:val="000D2374"/>
    <w:rsid w:val="000D2470"/>
    <w:rsid w:val="000D6DB0"/>
    <w:rsid w:val="000E285F"/>
    <w:rsid w:val="000E3D4C"/>
    <w:rsid w:val="000E45E7"/>
    <w:rsid w:val="000F42C4"/>
    <w:rsid w:val="001009E0"/>
    <w:rsid w:val="00102B59"/>
    <w:rsid w:val="001037C0"/>
    <w:rsid w:val="00104A99"/>
    <w:rsid w:val="00110FBB"/>
    <w:rsid w:val="0011444F"/>
    <w:rsid w:val="0012423F"/>
    <w:rsid w:val="001269C4"/>
    <w:rsid w:val="00127B64"/>
    <w:rsid w:val="00131912"/>
    <w:rsid w:val="001343DD"/>
    <w:rsid w:val="00140E15"/>
    <w:rsid w:val="0015419E"/>
    <w:rsid w:val="00161ECB"/>
    <w:rsid w:val="00171796"/>
    <w:rsid w:val="00172B9A"/>
    <w:rsid w:val="00176CBE"/>
    <w:rsid w:val="00180175"/>
    <w:rsid w:val="001802CB"/>
    <w:rsid w:val="001814F5"/>
    <w:rsid w:val="00187F68"/>
    <w:rsid w:val="00190CCA"/>
    <w:rsid w:val="00193496"/>
    <w:rsid w:val="001958E4"/>
    <w:rsid w:val="00197685"/>
    <w:rsid w:val="001A1349"/>
    <w:rsid w:val="001A5EC0"/>
    <w:rsid w:val="001B2561"/>
    <w:rsid w:val="001B27D8"/>
    <w:rsid w:val="001B3732"/>
    <w:rsid w:val="001B4461"/>
    <w:rsid w:val="001B692A"/>
    <w:rsid w:val="001C0B32"/>
    <w:rsid w:val="001C20FF"/>
    <w:rsid w:val="001C55C6"/>
    <w:rsid w:val="001D386F"/>
    <w:rsid w:val="001D6B39"/>
    <w:rsid w:val="001E1C14"/>
    <w:rsid w:val="001E3BC4"/>
    <w:rsid w:val="001E45AC"/>
    <w:rsid w:val="001E5AAA"/>
    <w:rsid w:val="001F1CD0"/>
    <w:rsid w:val="001F48C8"/>
    <w:rsid w:val="001F5D93"/>
    <w:rsid w:val="00201261"/>
    <w:rsid w:val="00201A58"/>
    <w:rsid w:val="002020EC"/>
    <w:rsid w:val="0020241C"/>
    <w:rsid w:val="00203B36"/>
    <w:rsid w:val="00204333"/>
    <w:rsid w:val="00206493"/>
    <w:rsid w:val="0020721C"/>
    <w:rsid w:val="002121C2"/>
    <w:rsid w:val="00216CD9"/>
    <w:rsid w:val="002256FD"/>
    <w:rsid w:val="002300E0"/>
    <w:rsid w:val="00230F92"/>
    <w:rsid w:val="002345D5"/>
    <w:rsid w:val="00235D34"/>
    <w:rsid w:val="00237A40"/>
    <w:rsid w:val="00241B1D"/>
    <w:rsid w:val="00242396"/>
    <w:rsid w:val="002441FE"/>
    <w:rsid w:val="00245251"/>
    <w:rsid w:val="002456C5"/>
    <w:rsid w:val="00245920"/>
    <w:rsid w:val="00245979"/>
    <w:rsid w:val="00246D35"/>
    <w:rsid w:val="0025052D"/>
    <w:rsid w:val="00250906"/>
    <w:rsid w:val="00252FAA"/>
    <w:rsid w:val="00257578"/>
    <w:rsid w:val="002600EB"/>
    <w:rsid w:val="002624A2"/>
    <w:rsid w:val="002635EF"/>
    <w:rsid w:val="0026428A"/>
    <w:rsid w:val="00264E9B"/>
    <w:rsid w:val="002659D3"/>
    <w:rsid w:val="00266D0F"/>
    <w:rsid w:val="00270D04"/>
    <w:rsid w:val="00270FAA"/>
    <w:rsid w:val="00271599"/>
    <w:rsid w:val="002732CB"/>
    <w:rsid w:val="00274C50"/>
    <w:rsid w:val="00275D15"/>
    <w:rsid w:val="00276E18"/>
    <w:rsid w:val="0028494F"/>
    <w:rsid w:val="00287ADE"/>
    <w:rsid w:val="00290770"/>
    <w:rsid w:val="00295532"/>
    <w:rsid w:val="00297EA1"/>
    <w:rsid w:val="002A02EA"/>
    <w:rsid w:val="002B1838"/>
    <w:rsid w:val="002B4FE5"/>
    <w:rsid w:val="002B5F5B"/>
    <w:rsid w:val="002B61B5"/>
    <w:rsid w:val="002B6A39"/>
    <w:rsid w:val="002C12EF"/>
    <w:rsid w:val="002C3AF3"/>
    <w:rsid w:val="002D12AA"/>
    <w:rsid w:val="002D7DE0"/>
    <w:rsid w:val="002E1F88"/>
    <w:rsid w:val="002E20B9"/>
    <w:rsid w:val="002F2082"/>
    <w:rsid w:val="002F5826"/>
    <w:rsid w:val="002F68BB"/>
    <w:rsid w:val="00300C4F"/>
    <w:rsid w:val="00301339"/>
    <w:rsid w:val="0030600E"/>
    <w:rsid w:val="003066D3"/>
    <w:rsid w:val="00306C9C"/>
    <w:rsid w:val="00310169"/>
    <w:rsid w:val="0031437F"/>
    <w:rsid w:val="00315307"/>
    <w:rsid w:val="003160FC"/>
    <w:rsid w:val="00321D0C"/>
    <w:rsid w:val="00322E8F"/>
    <w:rsid w:val="003348B2"/>
    <w:rsid w:val="00335F41"/>
    <w:rsid w:val="00341FE9"/>
    <w:rsid w:val="003507E9"/>
    <w:rsid w:val="00357DF8"/>
    <w:rsid w:val="00357FC5"/>
    <w:rsid w:val="00364EB7"/>
    <w:rsid w:val="0036704D"/>
    <w:rsid w:val="00367694"/>
    <w:rsid w:val="00367905"/>
    <w:rsid w:val="003716AC"/>
    <w:rsid w:val="0037563F"/>
    <w:rsid w:val="0037582C"/>
    <w:rsid w:val="00375A7D"/>
    <w:rsid w:val="003839B9"/>
    <w:rsid w:val="00386F41"/>
    <w:rsid w:val="003876CC"/>
    <w:rsid w:val="00387C27"/>
    <w:rsid w:val="00391313"/>
    <w:rsid w:val="003938F4"/>
    <w:rsid w:val="0039410D"/>
    <w:rsid w:val="003975BF"/>
    <w:rsid w:val="003A0A3D"/>
    <w:rsid w:val="003A5F94"/>
    <w:rsid w:val="003B45EE"/>
    <w:rsid w:val="003B6C58"/>
    <w:rsid w:val="003C0C3D"/>
    <w:rsid w:val="003C0F51"/>
    <w:rsid w:val="003C55D5"/>
    <w:rsid w:val="003C7894"/>
    <w:rsid w:val="003D1548"/>
    <w:rsid w:val="003D3BA3"/>
    <w:rsid w:val="003E24F3"/>
    <w:rsid w:val="003E2DE2"/>
    <w:rsid w:val="003E5FB8"/>
    <w:rsid w:val="003E6F64"/>
    <w:rsid w:val="003F28A7"/>
    <w:rsid w:val="00401656"/>
    <w:rsid w:val="004042ED"/>
    <w:rsid w:val="004063CB"/>
    <w:rsid w:val="0041110F"/>
    <w:rsid w:val="00415337"/>
    <w:rsid w:val="0041611F"/>
    <w:rsid w:val="00431BB2"/>
    <w:rsid w:val="00435C39"/>
    <w:rsid w:val="004364FD"/>
    <w:rsid w:val="00441C91"/>
    <w:rsid w:val="00444013"/>
    <w:rsid w:val="00447582"/>
    <w:rsid w:val="00453413"/>
    <w:rsid w:val="00455AB5"/>
    <w:rsid w:val="00456AA2"/>
    <w:rsid w:val="0046250E"/>
    <w:rsid w:val="00472271"/>
    <w:rsid w:val="00474285"/>
    <w:rsid w:val="00480B86"/>
    <w:rsid w:val="0048440A"/>
    <w:rsid w:val="00490946"/>
    <w:rsid w:val="00490F4B"/>
    <w:rsid w:val="004B159E"/>
    <w:rsid w:val="004B19F4"/>
    <w:rsid w:val="004B2B5C"/>
    <w:rsid w:val="004B7789"/>
    <w:rsid w:val="004C299A"/>
    <w:rsid w:val="004C410B"/>
    <w:rsid w:val="004C662B"/>
    <w:rsid w:val="004C7186"/>
    <w:rsid w:val="004D19F4"/>
    <w:rsid w:val="004D3DCD"/>
    <w:rsid w:val="004D3FB0"/>
    <w:rsid w:val="004D5AC2"/>
    <w:rsid w:val="004D6F77"/>
    <w:rsid w:val="004E06FF"/>
    <w:rsid w:val="004E1269"/>
    <w:rsid w:val="004E54F4"/>
    <w:rsid w:val="004E6AA5"/>
    <w:rsid w:val="004F0125"/>
    <w:rsid w:val="004F0BED"/>
    <w:rsid w:val="004F2300"/>
    <w:rsid w:val="004F6AC9"/>
    <w:rsid w:val="005018FF"/>
    <w:rsid w:val="00503C17"/>
    <w:rsid w:val="0050463C"/>
    <w:rsid w:val="00504B5D"/>
    <w:rsid w:val="005177FD"/>
    <w:rsid w:val="00517918"/>
    <w:rsid w:val="00517ECE"/>
    <w:rsid w:val="00520307"/>
    <w:rsid w:val="0052133F"/>
    <w:rsid w:val="005315FF"/>
    <w:rsid w:val="00532F4A"/>
    <w:rsid w:val="0053327B"/>
    <w:rsid w:val="00540DE4"/>
    <w:rsid w:val="00542DC4"/>
    <w:rsid w:val="00545721"/>
    <w:rsid w:val="00545A04"/>
    <w:rsid w:val="00545AD8"/>
    <w:rsid w:val="005466FA"/>
    <w:rsid w:val="00551860"/>
    <w:rsid w:val="00551FE6"/>
    <w:rsid w:val="00555A18"/>
    <w:rsid w:val="00563F1E"/>
    <w:rsid w:val="0056573B"/>
    <w:rsid w:val="00567522"/>
    <w:rsid w:val="00567E87"/>
    <w:rsid w:val="005708D1"/>
    <w:rsid w:val="0057384F"/>
    <w:rsid w:val="00577A22"/>
    <w:rsid w:val="00581BD5"/>
    <w:rsid w:val="00586762"/>
    <w:rsid w:val="00590C1F"/>
    <w:rsid w:val="00592817"/>
    <w:rsid w:val="005A0D82"/>
    <w:rsid w:val="005A301E"/>
    <w:rsid w:val="005A472F"/>
    <w:rsid w:val="005B15F5"/>
    <w:rsid w:val="005B20C9"/>
    <w:rsid w:val="005B36F7"/>
    <w:rsid w:val="005C7988"/>
    <w:rsid w:val="005D05B6"/>
    <w:rsid w:val="005D3882"/>
    <w:rsid w:val="005D5632"/>
    <w:rsid w:val="005D686D"/>
    <w:rsid w:val="005D6F55"/>
    <w:rsid w:val="005E0BDB"/>
    <w:rsid w:val="005E1528"/>
    <w:rsid w:val="005E7A43"/>
    <w:rsid w:val="005F00E2"/>
    <w:rsid w:val="005F667E"/>
    <w:rsid w:val="00600352"/>
    <w:rsid w:val="00602FB1"/>
    <w:rsid w:val="00604185"/>
    <w:rsid w:val="00607CAD"/>
    <w:rsid w:val="00610D6C"/>
    <w:rsid w:val="00612677"/>
    <w:rsid w:val="00613254"/>
    <w:rsid w:val="0061506B"/>
    <w:rsid w:val="00616E7F"/>
    <w:rsid w:val="0062330A"/>
    <w:rsid w:val="0062346E"/>
    <w:rsid w:val="00625774"/>
    <w:rsid w:val="00633FE0"/>
    <w:rsid w:val="00634BC7"/>
    <w:rsid w:val="006365B7"/>
    <w:rsid w:val="0063690D"/>
    <w:rsid w:val="00643E72"/>
    <w:rsid w:val="00644A71"/>
    <w:rsid w:val="006457B9"/>
    <w:rsid w:val="00646739"/>
    <w:rsid w:val="00647C8A"/>
    <w:rsid w:val="0065212D"/>
    <w:rsid w:val="006542D6"/>
    <w:rsid w:val="0066262C"/>
    <w:rsid w:val="0066345D"/>
    <w:rsid w:val="006640AA"/>
    <w:rsid w:val="00667EA5"/>
    <w:rsid w:val="006746AA"/>
    <w:rsid w:val="006754F9"/>
    <w:rsid w:val="006759BF"/>
    <w:rsid w:val="0067601E"/>
    <w:rsid w:val="00676621"/>
    <w:rsid w:val="00677352"/>
    <w:rsid w:val="00685103"/>
    <w:rsid w:val="00685ECB"/>
    <w:rsid w:val="006864A9"/>
    <w:rsid w:val="00692B62"/>
    <w:rsid w:val="006945A5"/>
    <w:rsid w:val="00694726"/>
    <w:rsid w:val="00695E69"/>
    <w:rsid w:val="00696DAB"/>
    <w:rsid w:val="006A0BEE"/>
    <w:rsid w:val="006A0ED0"/>
    <w:rsid w:val="006A65DF"/>
    <w:rsid w:val="006A7A1B"/>
    <w:rsid w:val="006B0E5D"/>
    <w:rsid w:val="006B3108"/>
    <w:rsid w:val="006B3D51"/>
    <w:rsid w:val="006B464B"/>
    <w:rsid w:val="006B4E20"/>
    <w:rsid w:val="006B56E9"/>
    <w:rsid w:val="006B5B1C"/>
    <w:rsid w:val="006B7316"/>
    <w:rsid w:val="006C1C8B"/>
    <w:rsid w:val="006C4997"/>
    <w:rsid w:val="006C62AF"/>
    <w:rsid w:val="006C7A5C"/>
    <w:rsid w:val="006D457B"/>
    <w:rsid w:val="006D5076"/>
    <w:rsid w:val="006D5A9A"/>
    <w:rsid w:val="006D6081"/>
    <w:rsid w:val="006E0A72"/>
    <w:rsid w:val="006E7B9C"/>
    <w:rsid w:val="006F4C68"/>
    <w:rsid w:val="006F5227"/>
    <w:rsid w:val="006F6485"/>
    <w:rsid w:val="00706F4C"/>
    <w:rsid w:val="00707168"/>
    <w:rsid w:val="007110BE"/>
    <w:rsid w:val="007131D3"/>
    <w:rsid w:val="0071506A"/>
    <w:rsid w:val="00716BBA"/>
    <w:rsid w:val="00722075"/>
    <w:rsid w:val="00722AC6"/>
    <w:rsid w:val="00724B40"/>
    <w:rsid w:val="00727CC1"/>
    <w:rsid w:val="00730D84"/>
    <w:rsid w:val="007314AD"/>
    <w:rsid w:val="0073260F"/>
    <w:rsid w:val="00733085"/>
    <w:rsid w:val="00736239"/>
    <w:rsid w:val="00737F00"/>
    <w:rsid w:val="0074518B"/>
    <w:rsid w:val="00747659"/>
    <w:rsid w:val="00750A3A"/>
    <w:rsid w:val="00751190"/>
    <w:rsid w:val="00751605"/>
    <w:rsid w:val="00752355"/>
    <w:rsid w:val="00752D62"/>
    <w:rsid w:val="00752D6C"/>
    <w:rsid w:val="0075560D"/>
    <w:rsid w:val="00757F41"/>
    <w:rsid w:val="007603EF"/>
    <w:rsid w:val="00760793"/>
    <w:rsid w:val="007632FC"/>
    <w:rsid w:val="007679D5"/>
    <w:rsid w:val="00772D49"/>
    <w:rsid w:val="00774EC9"/>
    <w:rsid w:val="00777597"/>
    <w:rsid w:val="00777E75"/>
    <w:rsid w:val="00780A71"/>
    <w:rsid w:val="007816EF"/>
    <w:rsid w:val="00786398"/>
    <w:rsid w:val="0079033B"/>
    <w:rsid w:val="0079054C"/>
    <w:rsid w:val="00792DF1"/>
    <w:rsid w:val="00794744"/>
    <w:rsid w:val="00797BB8"/>
    <w:rsid w:val="007A2EB1"/>
    <w:rsid w:val="007A302A"/>
    <w:rsid w:val="007A5836"/>
    <w:rsid w:val="007A5EA3"/>
    <w:rsid w:val="007A716A"/>
    <w:rsid w:val="007B3054"/>
    <w:rsid w:val="007B4437"/>
    <w:rsid w:val="007C034F"/>
    <w:rsid w:val="007C26C3"/>
    <w:rsid w:val="007C30B7"/>
    <w:rsid w:val="007C3376"/>
    <w:rsid w:val="007C4D68"/>
    <w:rsid w:val="007C675A"/>
    <w:rsid w:val="007C6B35"/>
    <w:rsid w:val="007D0764"/>
    <w:rsid w:val="007D313B"/>
    <w:rsid w:val="007D4132"/>
    <w:rsid w:val="007D5635"/>
    <w:rsid w:val="007D7813"/>
    <w:rsid w:val="007E0C8D"/>
    <w:rsid w:val="007E66B7"/>
    <w:rsid w:val="007E6D8F"/>
    <w:rsid w:val="007F0BA7"/>
    <w:rsid w:val="007F69AB"/>
    <w:rsid w:val="008031DB"/>
    <w:rsid w:val="008043FC"/>
    <w:rsid w:val="00804978"/>
    <w:rsid w:val="008102A1"/>
    <w:rsid w:val="00811822"/>
    <w:rsid w:val="008170C3"/>
    <w:rsid w:val="008174B6"/>
    <w:rsid w:val="00823C99"/>
    <w:rsid w:val="00827292"/>
    <w:rsid w:val="00830A3E"/>
    <w:rsid w:val="008321CD"/>
    <w:rsid w:val="008353B6"/>
    <w:rsid w:val="00836088"/>
    <w:rsid w:val="00840D5C"/>
    <w:rsid w:val="00841D9E"/>
    <w:rsid w:val="0084234F"/>
    <w:rsid w:val="00845FB6"/>
    <w:rsid w:val="008500A7"/>
    <w:rsid w:val="00853778"/>
    <w:rsid w:val="00856A47"/>
    <w:rsid w:val="00856F1D"/>
    <w:rsid w:val="0086415B"/>
    <w:rsid w:val="00876100"/>
    <w:rsid w:val="008778F8"/>
    <w:rsid w:val="00877F9A"/>
    <w:rsid w:val="008820CF"/>
    <w:rsid w:val="00891094"/>
    <w:rsid w:val="008911AD"/>
    <w:rsid w:val="00893759"/>
    <w:rsid w:val="008A2F72"/>
    <w:rsid w:val="008A4BB8"/>
    <w:rsid w:val="008B7D73"/>
    <w:rsid w:val="008D0846"/>
    <w:rsid w:val="008D7306"/>
    <w:rsid w:val="008E00FC"/>
    <w:rsid w:val="008E22A3"/>
    <w:rsid w:val="008E2B07"/>
    <w:rsid w:val="008E2B63"/>
    <w:rsid w:val="008E4EBB"/>
    <w:rsid w:val="008F1E81"/>
    <w:rsid w:val="008F25AC"/>
    <w:rsid w:val="008F33A3"/>
    <w:rsid w:val="008F589B"/>
    <w:rsid w:val="008F7383"/>
    <w:rsid w:val="009010B0"/>
    <w:rsid w:val="00907444"/>
    <w:rsid w:val="0091565A"/>
    <w:rsid w:val="00917C28"/>
    <w:rsid w:val="00921433"/>
    <w:rsid w:val="0092323A"/>
    <w:rsid w:val="00926E84"/>
    <w:rsid w:val="00926EB0"/>
    <w:rsid w:val="00930706"/>
    <w:rsid w:val="00930923"/>
    <w:rsid w:val="00931EBA"/>
    <w:rsid w:val="00933831"/>
    <w:rsid w:val="00933F5E"/>
    <w:rsid w:val="00937429"/>
    <w:rsid w:val="0095241C"/>
    <w:rsid w:val="009524E0"/>
    <w:rsid w:val="009532CB"/>
    <w:rsid w:val="00957D83"/>
    <w:rsid w:val="0096052E"/>
    <w:rsid w:val="009624F2"/>
    <w:rsid w:val="00962C0A"/>
    <w:rsid w:val="00967D6E"/>
    <w:rsid w:val="0097023C"/>
    <w:rsid w:val="009725CC"/>
    <w:rsid w:val="00973E2D"/>
    <w:rsid w:val="00974596"/>
    <w:rsid w:val="00976F9E"/>
    <w:rsid w:val="00982665"/>
    <w:rsid w:val="00983EAE"/>
    <w:rsid w:val="00986FB7"/>
    <w:rsid w:val="00995064"/>
    <w:rsid w:val="009957AB"/>
    <w:rsid w:val="009979A6"/>
    <w:rsid w:val="009A151C"/>
    <w:rsid w:val="009A29B9"/>
    <w:rsid w:val="009A33B3"/>
    <w:rsid w:val="009A3F19"/>
    <w:rsid w:val="009A417D"/>
    <w:rsid w:val="009A7473"/>
    <w:rsid w:val="009B06C7"/>
    <w:rsid w:val="009B21F4"/>
    <w:rsid w:val="009B3A99"/>
    <w:rsid w:val="009B4124"/>
    <w:rsid w:val="009B5917"/>
    <w:rsid w:val="009B5FAF"/>
    <w:rsid w:val="009B619F"/>
    <w:rsid w:val="009B67FD"/>
    <w:rsid w:val="009B6AD6"/>
    <w:rsid w:val="009B6F45"/>
    <w:rsid w:val="009C0452"/>
    <w:rsid w:val="009C0871"/>
    <w:rsid w:val="009C10B7"/>
    <w:rsid w:val="009C1865"/>
    <w:rsid w:val="009C3F63"/>
    <w:rsid w:val="009C54DF"/>
    <w:rsid w:val="009D6E24"/>
    <w:rsid w:val="009D73EA"/>
    <w:rsid w:val="009D7A31"/>
    <w:rsid w:val="009E27D3"/>
    <w:rsid w:val="009E4814"/>
    <w:rsid w:val="009E5D27"/>
    <w:rsid w:val="009E7C48"/>
    <w:rsid w:val="009F1615"/>
    <w:rsid w:val="00A01CC0"/>
    <w:rsid w:val="00A0209C"/>
    <w:rsid w:val="00A056B1"/>
    <w:rsid w:val="00A06D25"/>
    <w:rsid w:val="00A1106C"/>
    <w:rsid w:val="00A14505"/>
    <w:rsid w:val="00A162F7"/>
    <w:rsid w:val="00A22739"/>
    <w:rsid w:val="00A24B0D"/>
    <w:rsid w:val="00A24FB3"/>
    <w:rsid w:val="00A35AE6"/>
    <w:rsid w:val="00A44E92"/>
    <w:rsid w:val="00A465CA"/>
    <w:rsid w:val="00A47692"/>
    <w:rsid w:val="00A47F16"/>
    <w:rsid w:val="00A548A9"/>
    <w:rsid w:val="00A618BD"/>
    <w:rsid w:val="00A61DDD"/>
    <w:rsid w:val="00A62AEB"/>
    <w:rsid w:val="00A62E3E"/>
    <w:rsid w:val="00A645F3"/>
    <w:rsid w:val="00A64A0B"/>
    <w:rsid w:val="00A65787"/>
    <w:rsid w:val="00A66B81"/>
    <w:rsid w:val="00A7022B"/>
    <w:rsid w:val="00A70652"/>
    <w:rsid w:val="00A74987"/>
    <w:rsid w:val="00A77A50"/>
    <w:rsid w:val="00A805CC"/>
    <w:rsid w:val="00A80C24"/>
    <w:rsid w:val="00A920C2"/>
    <w:rsid w:val="00A96B9E"/>
    <w:rsid w:val="00AA04B1"/>
    <w:rsid w:val="00AA0EC9"/>
    <w:rsid w:val="00AA1A2C"/>
    <w:rsid w:val="00AA2155"/>
    <w:rsid w:val="00AA2524"/>
    <w:rsid w:val="00AA5DA9"/>
    <w:rsid w:val="00AA7325"/>
    <w:rsid w:val="00AB0F6D"/>
    <w:rsid w:val="00AB3FB4"/>
    <w:rsid w:val="00AB3FE3"/>
    <w:rsid w:val="00AC09A0"/>
    <w:rsid w:val="00AC20A9"/>
    <w:rsid w:val="00AC3288"/>
    <w:rsid w:val="00AC7D47"/>
    <w:rsid w:val="00AD0B27"/>
    <w:rsid w:val="00AD20CC"/>
    <w:rsid w:val="00AD4338"/>
    <w:rsid w:val="00AD6C46"/>
    <w:rsid w:val="00AF0545"/>
    <w:rsid w:val="00AF075A"/>
    <w:rsid w:val="00AF0953"/>
    <w:rsid w:val="00AF113B"/>
    <w:rsid w:val="00AF2032"/>
    <w:rsid w:val="00AF4123"/>
    <w:rsid w:val="00AF66AB"/>
    <w:rsid w:val="00B00980"/>
    <w:rsid w:val="00B01ECA"/>
    <w:rsid w:val="00B048B8"/>
    <w:rsid w:val="00B100A3"/>
    <w:rsid w:val="00B101C8"/>
    <w:rsid w:val="00B101E3"/>
    <w:rsid w:val="00B106AE"/>
    <w:rsid w:val="00B1214B"/>
    <w:rsid w:val="00B13376"/>
    <w:rsid w:val="00B13E43"/>
    <w:rsid w:val="00B1785E"/>
    <w:rsid w:val="00B2014C"/>
    <w:rsid w:val="00B27B6C"/>
    <w:rsid w:val="00B31D2E"/>
    <w:rsid w:val="00B34F4D"/>
    <w:rsid w:val="00B36DFF"/>
    <w:rsid w:val="00B417B8"/>
    <w:rsid w:val="00B42082"/>
    <w:rsid w:val="00B464DF"/>
    <w:rsid w:val="00B4669D"/>
    <w:rsid w:val="00B47FFB"/>
    <w:rsid w:val="00B5042C"/>
    <w:rsid w:val="00B507F9"/>
    <w:rsid w:val="00B5276A"/>
    <w:rsid w:val="00B536D8"/>
    <w:rsid w:val="00B54507"/>
    <w:rsid w:val="00B641E9"/>
    <w:rsid w:val="00B64E71"/>
    <w:rsid w:val="00B6677E"/>
    <w:rsid w:val="00B7149F"/>
    <w:rsid w:val="00B768BE"/>
    <w:rsid w:val="00B769D4"/>
    <w:rsid w:val="00B81FA3"/>
    <w:rsid w:val="00B83D85"/>
    <w:rsid w:val="00B947AC"/>
    <w:rsid w:val="00B96C27"/>
    <w:rsid w:val="00B97018"/>
    <w:rsid w:val="00BA1D1D"/>
    <w:rsid w:val="00BA3145"/>
    <w:rsid w:val="00BA4E82"/>
    <w:rsid w:val="00BB0122"/>
    <w:rsid w:val="00BB2836"/>
    <w:rsid w:val="00BB482B"/>
    <w:rsid w:val="00BB5D17"/>
    <w:rsid w:val="00BC0EE7"/>
    <w:rsid w:val="00BD6ACE"/>
    <w:rsid w:val="00BD77C9"/>
    <w:rsid w:val="00BE1DD8"/>
    <w:rsid w:val="00BE725C"/>
    <w:rsid w:val="00BF1086"/>
    <w:rsid w:val="00BF2FE4"/>
    <w:rsid w:val="00C0123B"/>
    <w:rsid w:val="00C1100E"/>
    <w:rsid w:val="00C12969"/>
    <w:rsid w:val="00C172E1"/>
    <w:rsid w:val="00C2396B"/>
    <w:rsid w:val="00C2532D"/>
    <w:rsid w:val="00C33EBE"/>
    <w:rsid w:val="00C36098"/>
    <w:rsid w:val="00C36D40"/>
    <w:rsid w:val="00C37622"/>
    <w:rsid w:val="00C37E10"/>
    <w:rsid w:val="00C426C0"/>
    <w:rsid w:val="00C42ACD"/>
    <w:rsid w:val="00C437D9"/>
    <w:rsid w:val="00C44D8F"/>
    <w:rsid w:val="00C46583"/>
    <w:rsid w:val="00C474C0"/>
    <w:rsid w:val="00C531DE"/>
    <w:rsid w:val="00C53343"/>
    <w:rsid w:val="00C556B8"/>
    <w:rsid w:val="00C56479"/>
    <w:rsid w:val="00C570DB"/>
    <w:rsid w:val="00C63C83"/>
    <w:rsid w:val="00C6742F"/>
    <w:rsid w:val="00C71885"/>
    <w:rsid w:val="00C72641"/>
    <w:rsid w:val="00C72CBA"/>
    <w:rsid w:val="00C732E7"/>
    <w:rsid w:val="00C81D8D"/>
    <w:rsid w:val="00C8275A"/>
    <w:rsid w:val="00C82B6C"/>
    <w:rsid w:val="00C83E9E"/>
    <w:rsid w:val="00C87EAA"/>
    <w:rsid w:val="00C91B37"/>
    <w:rsid w:val="00C9254D"/>
    <w:rsid w:val="00C9431F"/>
    <w:rsid w:val="00C94847"/>
    <w:rsid w:val="00C97E04"/>
    <w:rsid w:val="00CA2A02"/>
    <w:rsid w:val="00CA4372"/>
    <w:rsid w:val="00CA6BEC"/>
    <w:rsid w:val="00CA7AFA"/>
    <w:rsid w:val="00CB1D3E"/>
    <w:rsid w:val="00CB4067"/>
    <w:rsid w:val="00CB4899"/>
    <w:rsid w:val="00CB57CE"/>
    <w:rsid w:val="00CB6D32"/>
    <w:rsid w:val="00CC05F2"/>
    <w:rsid w:val="00CC5D72"/>
    <w:rsid w:val="00CC6E45"/>
    <w:rsid w:val="00CC7D9E"/>
    <w:rsid w:val="00CE55D7"/>
    <w:rsid w:val="00CE7635"/>
    <w:rsid w:val="00CE7BB0"/>
    <w:rsid w:val="00CF4534"/>
    <w:rsid w:val="00D00F59"/>
    <w:rsid w:val="00D03A6C"/>
    <w:rsid w:val="00D046C8"/>
    <w:rsid w:val="00D06794"/>
    <w:rsid w:val="00D10CD1"/>
    <w:rsid w:val="00D1197B"/>
    <w:rsid w:val="00D132BE"/>
    <w:rsid w:val="00D13A67"/>
    <w:rsid w:val="00D165B8"/>
    <w:rsid w:val="00D17A89"/>
    <w:rsid w:val="00D17B44"/>
    <w:rsid w:val="00D204C3"/>
    <w:rsid w:val="00D20F95"/>
    <w:rsid w:val="00D21362"/>
    <w:rsid w:val="00D22C2A"/>
    <w:rsid w:val="00D23BED"/>
    <w:rsid w:val="00D2733E"/>
    <w:rsid w:val="00D27CD6"/>
    <w:rsid w:val="00D30476"/>
    <w:rsid w:val="00D332BC"/>
    <w:rsid w:val="00D344E9"/>
    <w:rsid w:val="00D3659A"/>
    <w:rsid w:val="00D365E3"/>
    <w:rsid w:val="00D41D7B"/>
    <w:rsid w:val="00D45151"/>
    <w:rsid w:val="00D45155"/>
    <w:rsid w:val="00D454D7"/>
    <w:rsid w:val="00D50579"/>
    <w:rsid w:val="00D5149C"/>
    <w:rsid w:val="00D51A2B"/>
    <w:rsid w:val="00D52B4D"/>
    <w:rsid w:val="00D53CF5"/>
    <w:rsid w:val="00D607DC"/>
    <w:rsid w:val="00D60DF4"/>
    <w:rsid w:val="00D62031"/>
    <w:rsid w:val="00D62B71"/>
    <w:rsid w:val="00D758FD"/>
    <w:rsid w:val="00D84EDA"/>
    <w:rsid w:val="00D85629"/>
    <w:rsid w:val="00D87BE7"/>
    <w:rsid w:val="00D90C66"/>
    <w:rsid w:val="00D91894"/>
    <w:rsid w:val="00D933A9"/>
    <w:rsid w:val="00D95C76"/>
    <w:rsid w:val="00D96C2A"/>
    <w:rsid w:val="00DA5793"/>
    <w:rsid w:val="00DB1FE4"/>
    <w:rsid w:val="00DB5C4D"/>
    <w:rsid w:val="00DC27F1"/>
    <w:rsid w:val="00DC7837"/>
    <w:rsid w:val="00DD1D6C"/>
    <w:rsid w:val="00DD2FCA"/>
    <w:rsid w:val="00DD38F4"/>
    <w:rsid w:val="00DD46A6"/>
    <w:rsid w:val="00DD661F"/>
    <w:rsid w:val="00DE0AAA"/>
    <w:rsid w:val="00DE1B9E"/>
    <w:rsid w:val="00DF0464"/>
    <w:rsid w:val="00DF36ED"/>
    <w:rsid w:val="00DF48B9"/>
    <w:rsid w:val="00E00152"/>
    <w:rsid w:val="00E01188"/>
    <w:rsid w:val="00E02246"/>
    <w:rsid w:val="00E0420C"/>
    <w:rsid w:val="00E109E3"/>
    <w:rsid w:val="00E14681"/>
    <w:rsid w:val="00E15B3D"/>
    <w:rsid w:val="00E1689D"/>
    <w:rsid w:val="00E20BFD"/>
    <w:rsid w:val="00E21D9E"/>
    <w:rsid w:val="00E248B1"/>
    <w:rsid w:val="00E24D70"/>
    <w:rsid w:val="00E2547B"/>
    <w:rsid w:val="00E2623C"/>
    <w:rsid w:val="00E2631E"/>
    <w:rsid w:val="00E27A97"/>
    <w:rsid w:val="00E30216"/>
    <w:rsid w:val="00E33964"/>
    <w:rsid w:val="00E34EF5"/>
    <w:rsid w:val="00E36C5F"/>
    <w:rsid w:val="00E3731C"/>
    <w:rsid w:val="00E410BD"/>
    <w:rsid w:val="00E445AC"/>
    <w:rsid w:val="00E4471B"/>
    <w:rsid w:val="00E460A4"/>
    <w:rsid w:val="00E46493"/>
    <w:rsid w:val="00E500CE"/>
    <w:rsid w:val="00E53121"/>
    <w:rsid w:val="00E54ECA"/>
    <w:rsid w:val="00E56CA6"/>
    <w:rsid w:val="00E605C1"/>
    <w:rsid w:val="00E6417F"/>
    <w:rsid w:val="00E64211"/>
    <w:rsid w:val="00E67F5B"/>
    <w:rsid w:val="00E72D01"/>
    <w:rsid w:val="00E74A44"/>
    <w:rsid w:val="00E81F6F"/>
    <w:rsid w:val="00E84082"/>
    <w:rsid w:val="00E84A75"/>
    <w:rsid w:val="00E91267"/>
    <w:rsid w:val="00E929AD"/>
    <w:rsid w:val="00E94AFF"/>
    <w:rsid w:val="00E961F1"/>
    <w:rsid w:val="00E96C87"/>
    <w:rsid w:val="00EA6746"/>
    <w:rsid w:val="00EA73B0"/>
    <w:rsid w:val="00EA7F46"/>
    <w:rsid w:val="00EB038D"/>
    <w:rsid w:val="00EB4C26"/>
    <w:rsid w:val="00EB7918"/>
    <w:rsid w:val="00EC3BF9"/>
    <w:rsid w:val="00EC5D6C"/>
    <w:rsid w:val="00ED4360"/>
    <w:rsid w:val="00ED6997"/>
    <w:rsid w:val="00EE7727"/>
    <w:rsid w:val="00EF0DA4"/>
    <w:rsid w:val="00EF0F88"/>
    <w:rsid w:val="00EF23EC"/>
    <w:rsid w:val="00EF2A95"/>
    <w:rsid w:val="00EF3738"/>
    <w:rsid w:val="00EF6DC1"/>
    <w:rsid w:val="00EF795C"/>
    <w:rsid w:val="00F008A5"/>
    <w:rsid w:val="00F00AAD"/>
    <w:rsid w:val="00F02670"/>
    <w:rsid w:val="00F03323"/>
    <w:rsid w:val="00F07D4B"/>
    <w:rsid w:val="00F07EA8"/>
    <w:rsid w:val="00F12482"/>
    <w:rsid w:val="00F16738"/>
    <w:rsid w:val="00F176F0"/>
    <w:rsid w:val="00F22DBB"/>
    <w:rsid w:val="00F23094"/>
    <w:rsid w:val="00F24673"/>
    <w:rsid w:val="00F275DC"/>
    <w:rsid w:val="00F27FB8"/>
    <w:rsid w:val="00F33D58"/>
    <w:rsid w:val="00F3441D"/>
    <w:rsid w:val="00F36F4A"/>
    <w:rsid w:val="00F37FBA"/>
    <w:rsid w:val="00F439ED"/>
    <w:rsid w:val="00F467B7"/>
    <w:rsid w:val="00F511F3"/>
    <w:rsid w:val="00F51576"/>
    <w:rsid w:val="00F523AD"/>
    <w:rsid w:val="00F55654"/>
    <w:rsid w:val="00F6224F"/>
    <w:rsid w:val="00F6483C"/>
    <w:rsid w:val="00F7270A"/>
    <w:rsid w:val="00F735B7"/>
    <w:rsid w:val="00F7728A"/>
    <w:rsid w:val="00F7769B"/>
    <w:rsid w:val="00F87A58"/>
    <w:rsid w:val="00F91D67"/>
    <w:rsid w:val="00F92261"/>
    <w:rsid w:val="00F9302B"/>
    <w:rsid w:val="00F93296"/>
    <w:rsid w:val="00F93591"/>
    <w:rsid w:val="00F9481D"/>
    <w:rsid w:val="00F94EB7"/>
    <w:rsid w:val="00F950AC"/>
    <w:rsid w:val="00F96C46"/>
    <w:rsid w:val="00FA07BC"/>
    <w:rsid w:val="00FA2D19"/>
    <w:rsid w:val="00FA3713"/>
    <w:rsid w:val="00FB2821"/>
    <w:rsid w:val="00FB51E1"/>
    <w:rsid w:val="00FB5D1E"/>
    <w:rsid w:val="00FC34D4"/>
    <w:rsid w:val="00FC790B"/>
    <w:rsid w:val="00FD277B"/>
    <w:rsid w:val="00FD437E"/>
    <w:rsid w:val="00FD7E52"/>
    <w:rsid w:val="00FE53C2"/>
    <w:rsid w:val="00FE5DFB"/>
    <w:rsid w:val="00FF459A"/>
    <w:rsid w:val="00FF5870"/>
    <w:rsid w:val="00FF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D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E0B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0BDB"/>
    <w:rPr>
      <w:rFonts w:ascii="Times New Roman" w:eastAsia="Times New Roman" w:hAnsi="Times New Roman" w:cs="Times New Roman"/>
      <w:b/>
      <w:bCs/>
      <w:sz w:val="27"/>
      <w:szCs w:val="27"/>
      <w:lang w:eastAsia="ru-RU"/>
    </w:rPr>
  </w:style>
  <w:style w:type="paragraph" w:styleId="a3">
    <w:name w:val="Title"/>
    <w:basedOn w:val="a"/>
    <w:link w:val="a4"/>
    <w:qFormat/>
    <w:rsid w:val="005E0BD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5E0BDB"/>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5E0BDB"/>
    <w:pPr>
      <w:tabs>
        <w:tab w:val="center" w:pos="4677"/>
        <w:tab w:val="right" w:pos="9355"/>
      </w:tabs>
    </w:pPr>
  </w:style>
  <w:style w:type="character" w:customStyle="1" w:styleId="a6">
    <w:name w:val="Нижний колонтитул Знак"/>
    <w:basedOn w:val="a0"/>
    <w:link w:val="a5"/>
    <w:uiPriority w:val="99"/>
    <w:rsid w:val="005E0BDB"/>
    <w:rPr>
      <w:rFonts w:ascii="Times New Roman" w:eastAsia="Times New Roman" w:hAnsi="Times New Roman" w:cs="Times New Roman"/>
      <w:sz w:val="24"/>
      <w:szCs w:val="24"/>
      <w:lang w:eastAsia="ru-RU"/>
    </w:rPr>
  </w:style>
  <w:style w:type="character" w:styleId="a7">
    <w:name w:val="Hyperlink"/>
    <w:basedOn w:val="a0"/>
    <w:uiPriority w:val="99"/>
    <w:rsid w:val="005E0BDB"/>
    <w:rPr>
      <w:color w:val="0000FF"/>
      <w:u w:val="single"/>
    </w:rPr>
  </w:style>
  <w:style w:type="paragraph" w:styleId="a8">
    <w:name w:val="Body Text Indent"/>
    <w:basedOn w:val="a"/>
    <w:link w:val="a9"/>
    <w:rsid w:val="005E0BDB"/>
    <w:pPr>
      <w:ind w:firstLine="708"/>
    </w:pPr>
  </w:style>
  <w:style w:type="character" w:customStyle="1" w:styleId="a9">
    <w:name w:val="Основной текст с отступом Знак"/>
    <w:basedOn w:val="a0"/>
    <w:link w:val="a8"/>
    <w:rsid w:val="005E0BDB"/>
    <w:rPr>
      <w:rFonts w:ascii="Times New Roman" w:eastAsia="Times New Roman" w:hAnsi="Times New Roman" w:cs="Times New Roman"/>
      <w:sz w:val="24"/>
      <w:szCs w:val="24"/>
      <w:lang w:eastAsia="ru-RU"/>
    </w:rPr>
  </w:style>
  <w:style w:type="paragraph" w:customStyle="1" w:styleId="ConsPlusNormal">
    <w:name w:val="ConsPlusNormal"/>
    <w:rsid w:val="005E0B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5E0BDB"/>
    <w:pPr>
      <w:ind w:left="360"/>
      <w:jc w:val="both"/>
    </w:pPr>
    <w:rPr>
      <w:sz w:val="28"/>
      <w:szCs w:val="20"/>
    </w:rPr>
  </w:style>
  <w:style w:type="paragraph" w:styleId="2">
    <w:name w:val="Body Text 2"/>
    <w:basedOn w:val="a"/>
    <w:link w:val="20"/>
    <w:rsid w:val="005E0BDB"/>
    <w:pPr>
      <w:spacing w:after="120" w:line="480" w:lineRule="auto"/>
    </w:pPr>
  </w:style>
  <w:style w:type="character" w:customStyle="1" w:styleId="20">
    <w:name w:val="Основной текст 2 Знак"/>
    <w:basedOn w:val="a0"/>
    <w:link w:val="2"/>
    <w:rsid w:val="005E0BDB"/>
    <w:rPr>
      <w:rFonts w:ascii="Times New Roman" w:eastAsia="Times New Roman" w:hAnsi="Times New Roman" w:cs="Times New Roman"/>
      <w:sz w:val="24"/>
      <w:szCs w:val="24"/>
      <w:lang w:eastAsia="ru-RU"/>
    </w:rPr>
  </w:style>
  <w:style w:type="paragraph" w:customStyle="1" w:styleId="ConsNormal">
    <w:name w:val="ConsNormal"/>
    <w:link w:val="ConsNormal0"/>
    <w:rsid w:val="005E0BD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5E0BDB"/>
    <w:rPr>
      <w:rFonts w:ascii="Consultant" w:eastAsia="Times New Roman" w:hAnsi="Consultant" w:cs="Times New Roman"/>
      <w:sz w:val="20"/>
      <w:szCs w:val="20"/>
      <w:lang w:eastAsia="ru-RU"/>
    </w:rPr>
  </w:style>
  <w:style w:type="paragraph" w:styleId="22">
    <w:name w:val="Body Text Indent 2"/>
    <w:aliases w:val="Знак"/>
    <w:basedOn w:val="a"/>
    <w:link w:val="23"/>
    <w:unhideWhenUsed/>
    <w:rsid w:val="005E0BDB"/>
    <w:pPr>
      <w:spacing w:after="120" w:line="480" w:lineRule="auto"/>
      <w:ind w:left="283"/>
    </w:pPr>
  </w:style>
  <w:style w:type="character" w:customStyle="1" w:styleId="23">
    <w:name w:val="Основной текст с отступом 2 Знак"/>
    <w:aliases w:val="Знак Знак"/>
    <w:basedOn w:val="a0"/>
    <w:link w:val="22"/>
    <w:rsid w:val="005E0BDB"/>
    <w:rPr>
      <w:rFonts w:ascii="Times New Roman" w:eastAsia="Times New Roman" w:hAnsi="Times New Roman" w:cs="Times New Roman"/>
      <w:sz w:val="24"/>
      <w:szCs w:val="24"/>
      <w:lang w:eastAsia="ru-RU"/>
    </w:rPr>
  </w:style>
  <w:style w:type="paragraph" w:styleId="aa">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b"/>
    <w:rsid w:val="005E0BDB"/>
    <w:pPr>
      <w:spacing w:after="120"/>
    </w:pPr>
  </w:style>
  <w:style w:type="character" w:customStyle="1" w:styleId="ab">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a"/>
    <w:rsid w:val="005E0BDB"/>
    <w:rPr>
      <w:rFonts w:ascii="Times New Roman" w:eastAsia="Times New Roman" w:hAnsi="Times New Roman" w:cs="Times New Roman"/>
      <w:sz w:val="24"/>
      <w:szCs w:val="24"/>
      <w:lang w:eastAsia="ru-RU"/>
    </w:rPr>
  </w:style>
  <w:style w:type="paragraph" w:customStyle="1" w:styleId="Normal1">
    <w:name w:val="Normal1"/>
    <w:rsid w:val="005E0BDB"/>
    <w:pPr>
      <w:spacing w:after="0" w:line="240" w:lineRule="auto"/>
    </w:pPr>
    <w:rPr>
      <w:rFonts w:ascii="Brooklyn" w:eastAsia="Calibri" w:hAnsi="Brooklyn" w:cs="Times New Roman"/>
      <w:sz w:val="20"/>
      <w:szCs w:val="20"/>
      <w:lang w:eastAsia="ru-RU"/>
    </w:rPr>
  </w:style>
  <w:style w:type="paragraph" w:customStyle="1" w:styleId="230">
    <w:name w:val="Основной текст 23"/>
    <w:basedOn w:val="a"/>
    <w:rsid w:val="005E0BDB"/>
    <w:pPr>
      <w:ind w:left="360"/>
      <w:jc w:val="both"/>
    </w:pPr>
    <w:rPr>
      <w:sz w:val="28"/>
      <w:szCs w:val="20"/>
    </w:rPr>
  </w:style>
  <w:style w:type="paragraph" w:customStyle="1" w:styleId="24">
    <w:name w:val="Основной текст 24"/>
    <w:basedOn w:val="a"/>
    <w:rsid w:val="005E0BDB"/>
    <w:pPr>
      <w:ind w:left="360"/>
      <w:jc w:val="both"/>
    </w:pPr>
    <w:rPr>
      <w:sz w:val="28"/>
      <w:szCs w:val="20"/>
    </w:rPr>
  </w:style>
  <w:style w:type="paragraph" w:styleId="ac">
    <w:name w:val="List Paragraph"/>
    <w:basedOn w:val="a"/>
    <w:uiPriority w:val="34"/>
    <w:qFormat/>
    <w:rsid w:val="005E0BDB"/>
    <w:pPr>
      <w:ind w:left="720"/>
      <w:contextualSpacing/>
    </w:pPr>
  </w:style>
  <w:style w:type="paragraph" w:styleId="ad">
    <w:name w:val="Normal (Web)"/>
    <w:basedOn w:val="a"/>
    <w:uiPriority w:val="99"/>
    <w:semiHidden/>
    <w:unhideWhenUsed/>
    <w:rsid w:val="005E0BDB"/>
    <w:pPr>
      <w:spacing w:before="100" w:beforeAutospacing="1" w:after="100" w:afterAutospacing="1"/>
    </w:pPr>
  </w:style>
  <w:style w:type="paragraph" w:customStyle="1" w:styleId="220">
    <w:name w:val="Основной текст 22"/>
    <w:basedOn w:val="a"/>
    <w:rsid w:val="0056573B"/>
    <w:pPr>
      <w:ind w:left="360"/>
      <w:jc w:val="both"/>
    </w:pPr>
    <w:rPr>
      <w:sz w:val="28"/>
      <w:szCs w:val="20"/>
    </w:rPr>
  </w:style>
  <w:style w:type="paragraph" w:customStyle="1" w:styleId="Heading">
    <w:name w:val="Heading"/>
    <w:rsid w:val="00A70652"/>
    <w:pPr>
      <w:autoSpaceDE w:val="0"/>
      <w:autoSpaceDN w:val="0"/>
      <w:adjustRightInd w:val="0"/>
      <w:spacing w:after="0" w:line="240" w:lineRule="auto"/>
    </w:pPr>
    <w:rPr>
      <w:rFonts w:ascii="Arial" w:eastAsia="Times New Roman" w:hAnsi="Arial" w:cs="Arial"/>
      <w:b/>
      <w:bCs/>
      <w:lang w:eastAsia="ru-RU"/>
    </w:rPr>
  </w:style>
  <w:style w:type="paragraph" w:styleId="31">
    <w:name w:val="Body Text 3"/>
    <w:basedOn w:val="a"/>
    <w:link w:val="32"/>
    <w:rsid w:val="00E64211"/>
    <w:pPr>
      <w:spacing w:after="120"/>
    </w:pPr>
    <w:rPr>
      <w:sz w:val="16"/>
      <w:szCs w:val="16"/>
    </w:rPr>
  </w:style>
  <w:style w:type="character" w:customStyle="1" w:styleId="32">
    <w:name w:val="Основной текст 3 Знак"/>
    <w:basedOn w:val="a0"/>
    <w:link w:val="31"/>
    <w:rsid w:val="00E64211"/>
    <w:rPr>
      <w:rFonts w:ascii="Times New Roman" w:eastAsia="Times New Roman" w:hAnsi="Times New Roman" w:cs="Times New Roman"/>
      <w:sz w:val="16"/>
      <w:szCs w:val="16"/>
      <w:lang w:eastAsia="ru-RU"/>
    </w:rPr>
  </w:style>
  <w:style w:type="paragraph" w:customStyle="1" w:styleId="25">
    <w:name w:val="Обычный2"/>
    <w:uiPriority w:val="99"/>
    <w:rsid w:val="00E64211"/>
    <w:pPr>
      <w:spacing w:after="0" w:line="240" w:lineRule="auto"/>
    </w:pPr>
    <w:rPr>
      <w:rFonts w:ascii="Brooklyn" w:eastAsia="Times New Roman" w:hAnsi="Brooklyn" w:cs="Times New Roman"/>
      <w:sz w:val="20"/>
      <w:szCs w:val="20"/>
      <w:lang w:eastAsia="ru-RU"/>
    </w:rPr>
  </w:style>
  <w:style w:type="paragraph" w:customStyle="1" w:styleId="Default">
    <w:name w:val="Default"/>
    <w:rsid w:val="009B412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e">
    <w:name w:val="Table Grid"/>
    <w:basedOn w:val="a1"/>
    <w:uiPriority w:val="59"/>
    <w:rsid w:val="00065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бычный3"/>
    <w:rsid w:val="00CC6E45"/>
    <w:pPr>
      <w:spacing w:after="0" w:line="240" w:lineRule="auto"/>
    </w:pPr>
    <w:rPr>
      <w:rFonts w:ascii="Brooklyn" w:eastAsia="Times New Roman" w:hAnsi="Brooklyn" w:cs="Times New Roman"/>
      <w:sz w:val="20"/>
      <w:szCs w:val="20"/>
      <w:lang w:eastAsia="ru-RU"/>
    </w:rPr>
  </w:style>
  <w:style w:type="paragraph" w:customStyle="1" w:styleId="FORMATTEXT">
    <w:name w:val=".FORMATTEXT"/>
    <w:uiPriority w:val="99"/>
    <w:rsid w:val="00E605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246D35"/>
    <w:pPr>
      <w:suppressLineNumbers/>
      <w:suppressAutoHyphens/>
    </w:pPr>
    <w:rPr>
      <w:lang w:eastAsia="ar-SA"/>
    </w:rPr>
  </w:style>
  <w:style w:type="paragraph" w:styleId="af0">
    <w:name w:val="No Spacing"/>
    <w:link w:val="af1"/>
    <w:uiPriority w:val="1"/>
    <w:qFormat/>
    <w:rsid w:val="00276E18"/>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276E18"/>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B96C27"/>
    <w:pPr>
      <w:tabs>
        <w:tab w:val="center" w:pos="4677"/>
        <w:tab w:val="right" w:pos="9355"/>
      </w:tabs>
    </w:pPr>
  </w:style>
  <w:style w:type="character" w:customStyle="1" w:styleId="af3">
    <w:name w:val="Верхний колонтитул Знак"/>
    <w:basedOn w:val="a0"/>
    <w:link w:val="af2"/>
    <w:uiPriority w:val="99"/>
    <w:semiHidden/>
    <w:rsid w:val="00B96C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sfu-k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ten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C723C-BDAA-4390-BB97-70A6C711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15</Pages>
  <Words>7627</Words>
  <Characters>43479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381</cp:revision>
  <cp:lastPrinted>2018-07-17T08:45:00Z</cp:lastPrinted>
  <dcterms:created xsi:type="dcterms:W3CDTF">2017-05-29T07:13:00Z</dcterms:created>
  <dcterms:modified xsi:type="dcterms:W3CDTF">2018-08-07T03:58:00Z</dcterms:modified>
</cp:coreProperties>
</file>